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1E2E" w:rsidRDefault="00BE20FD">
      <w:pPr>
        <w:pStyle w:val="JobInfo"/>
        <w:tabs>
          <w:tab w:val="clear" w:pos="5310"/>
          <w:tab w:val="left" w:pos="1530"/>
          <w:tab w:val="right" w:pos="5400"/>
        </w:tabs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-182245</wp:posOffset>
                </wp:positionV>
                <wp:extent cx="3160395" cy="1371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039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426" w:rsidRDefault="00860426">
                            <w:pPr>
                              <w:pStyle w:val="Heading1"/>
                              <w:spacing w:after="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84 Professional</w:t>
                            </w:r>
                          </w:p>
                          <w:p w:rsidR="00921E2E" w:rsidRPr="004438E0" w:rsidRDefault="00921E2E">
                            <w:pPr>
                              <w:pStyle w:val="Heading1"/>
                              <w:spacing w:after="0"/>
                              <w:rPr>
                                <w:sz w:val="44"/>
                                <w:szCs w:val="44"/>
                              </w:rPr>
                            </w:pPr>
                            <w:r w:rsidRPr="004438E0">
                              <w:rPr>
                                <w:sz w:val="44"/>
                                <w:szCs w:val="44"/>
                              </w:rPr>
                              <w:t xml:space="preserve">ASME </w:t>
                            </w:r>
                          </w:p>
                          <w:p w:rsidR="00921E2E" w:rsidRDefault="00921E2E">
                            <w:pPr>
                              <w:pStyle w:val="Heading1"/>
                              <w:spacing w:before="120" w:after="0"/>
                              <w:rPr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b w:val="0"/>
                                <w:sz w:val="32"/>
                              </w:rPr>
                              <w:t>Gas Pool Heaters</w:t>
                            </w:r>
                          </w:p>
                          <w:p w:rsidR="00921E2E" w:rsidRDefault="00921E2E">
                            <w:pPr>
                              <w:pStyle w:val="Heading1"/>
                              <w:spacing w:before="120" w:after="0"/>
                              <w:rPr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</w:rPr>
                              <w:t xml:space="preserve">Models </w:t>
                            </w:r>
                            <w:r w:rsidR="00860426">
                              <w:rPr>
                                <w:b w:val="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b w:val="0"/>
                                <w:sz w:val="28"/>
                              </w:rPr>
                              <w:t>R-2</w:t>
                            </w:r>
                            <w:r w:rsidR="00860426">
                              <w:rPr>
                                <w:b w:val="0"/>
                                <w:sz w:val="28"/>
                              </w:rPr>
                              <w:t>59</w:t>
                            </w:r>
                            <w:r>
                              <w:rPr>
                                <w:b w:val="0"/>
                                <w:sz w:val="28"/>
                              </w:rPr>
                              <w:t xml:space="preserve"> </w:t>
                            </w:r>
                            <w:r w:rsidR="00860426">
                              <w:rPr>
                                <w:b w:val="0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b w:val="0"/>
                                <w:sz w:val="28"/>
                              </w:rPr>
                              <w:t xml:space="preserve"> </w:t>
                            </w:r>
                            <w:r w:rsidR="00860426">
                              <w:rPr>
                                <w:b w:val="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b w:val="0"/>
                                <w:sz w:val="28"/>
                              </w:rPr>
                              <w:t>R-40</w:t>
                            </w:r>
                            <w:r w:rsidR="00860426">
                              <w:rPr>
                                <w:b w:val="0"/>
                                <w:sz w:val="28"/>
                              </w:rPr>
                              <w:t>9</w:t>
                            </w:r>
                            <w:r>
                              <w:rPr>
                                <w:b w:val="0"/>
                                <w:sz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3.45pt;margin-top:-14.3pt;width:248.85pt;height:10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" filled="f" stroked="f">
                <v:textbox>
                  <w:txbxContent>
                    <w:p w:rsidR="00860426" w:rsidRDefault="00860426">
                      <w:pPr>
                        <w:pStyle w:val="Heading1"/>
                        <w:spacing w:after="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84 Professional</w:t>
                      </w:r>
                    </w:p>
                    <w:p w:rsidR="00921E2E" w:rsidRPr="004438E0" w:rsidRDefault="00921E2E">
                      <w:pPr>
                        <w:pStyle w:val="Heading1"/>
                        <w:spacing w:after="0"/>
                        <w:rPr>
                          <w:sz w:val="44"/>
                          <w:szCs w:val="44"/>
                        </w:rPr>
                      </w:pPr>
                      <w:r w:rsidRPr="004438E0">
                        <w:rPr>
                          <w:sz w:val="44"/>
                          <w:szCs w:val="44"/>
                        </w:rPr>
                        <w:t xml:space="preserve">ASME </w:t>
                      </w:r>
                    </w:p>
                    <w:p w:rsidR="00921E2E" w:rsidRDefault="00921E2E">
                      <w:pPr>
                        <w:pStyle w:val="Heading1"/>
                        <w:spacing w:before="120" w:after="0"/>
                        <w:rPr>
                          <w:b w:val="0"/>
                          <w:sz w:val="32"/>
                        </w:rPr>
                      </w:pPr>
                      <w:r>
                        <w:rPr>
                          <w:b w:val="0"/>
                          <w:sz w:val="32"/>
                        </w:rPr>
                        <w:t>Gas Pool Heaters</w:t>
                      </w:r>
                    </w:p>
                    <w:p w:rsidR="00921E2E" w:rsidRDefault="00921E2E">
                      <w:pPr>
                        <w:pStyle w:val="Heading1"/>
                        <w:spacing w:before="120" w:after="0"/>
                        <w:rPr>
                          <w:b w:val="0"/>
                          <w:sz w:val="28"/>
                        </w:rPr>
                      </w:pPr>
                      <w:r>
                        <w:rPr>
                          <w:b w:val="0"/>
                          <w:sz w:val="28"/>
                        </w:rPr>
                        <w:t xml:space="preserve">Models </w:t>
                      </w:r>
                      <w:r w:rsidR="00860426">
                        <w:rPr>
                          <w:b w:val="0"/>
                          <w:sz w:val="28"/>
                        </w:rPr>
                        <w:t>B</w:t>
                      </w:r>
                      <w:r>
                        <w:rPr>
                          <w:b w:val="0"/>
                          <w:sz w:val="28"/>
                        </w:rPr>
                        <w:t>R-2</w:t>
                      </w:r>
                      <w:r w:rsidR="00860426">
                        <w:rPr>
                          <w:b w:val="0"/>
                          <w:sz w:val="28"/>
                        </w:rPr>
                        <w:t>59</w:t>
                      </w:r>
                      <w:r>
                        <w:rPr>
                          <w:b w:val="0"/>
                          <w:sz w:val="28"/>
                        </w:rPr>
                        <w:t xml:space="preserve"> </w:t>
                      </w:r>
                      <w:r w:rsidR="00860426">
                        <w:rPr>
                          <w:b w:val="0"/>
                          <w:sz w:val="28"/>
                        </w:rPr>
                        <w:t>and</w:t>
                      </w:r>
                      <w:r>
                        <w:rPr>
                          <w:b w:val="0"/>
                          <w:sz w:val="28"/>
                        </w:rPr>
                        <w:t xml:space="preserve"> </w:t>
                      </w:r>
                      <w:r w:rsidR="00860426">
                        <w:rPr>
                          <w:b w:val="0"/>
                          <w:sz w:val="28"/>
                        </w:rPr>
                        <w:t>B</w:t>
                      </w:r>
                      <w:r>
                        <w:rPr>
                          <w:b w:val="0"/>
                          <w:sz w:val="28"/>
                        </w:rPr>
                        <w:t>R-40</w:t>
                      </w:r>
                      <w:r w:rsidR="00860426">
                        <w:rPr>
                          <w:b w:val="0"/>
                          <w:sz w:val="28"/>
                        </w:rPr>
                        <w:t>9</w:t>
                      </w:r>
                      <w:r>
                        <w:rPr>
                          <w:b w:val="0"/>
                          <w:sz w:val="28"/>
                        </w:rPr>
                        <w:t xml:space="preserve">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21E2E">
        <w:t xml:space="preserve">Job: </w:t>
      </w:r>
      <w:r w:rsidR="00921E2E">
        <w:rPr>
          <w:sz w:val="20"/>
          <w:u w:val="single"/>
        </w:rPr>
        <w:tab/>
      </w:r>
      <w:r w:rsidR="00921E2E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21E2E">
        <w:rPr>
          <w:sz w:val="20"/>
          <w:u w:val="single"/>
        </w:rPr>
        <w:instrText xml:space="preserve"> FORMTEXT </w:instrText>
      </w:r>
      <w:r w:rsidR="00921E2E">
        <w:rPr>
          <w:sz w:val="20"/>
          <w:u w:val="single"/>
        </w:rPr>
      </w:r>
      <w:r w:rsidR="00921E2E">
        <w:rPr>
          <w:sz w:val="20"/>
          <w:u w:val="single"/>
        </w:rPr>
        <w:fldChar w:fldCharType="separate"/>
      </w:r>
      <w:r w:rsidR="00921E2E">
        <w:rPr>
          <w:noProof/>
          <w:sz w:val="20"/>
          <w:u w:val="single"/>
        </w:rPr>
        <w:t> </w:t>
      </w:r>
      <w:r w:rsidR="00921E2E">
        <w:rPr>
          <w:noProof/>
          <w:sz w:val="20"/>
          <w:u w:val="single"/>
        </w:rPr>
        <w:t> </w:t>
      </w:r>
      <w:r w:rsidR="00921E2E">
        <w:rPr>
          <w:noProof/>
          <w:sz w:val="20"/>
          <w:u w:val="single"/>
        </w:rPr>
        <w:t> </w:t>
      </w:r>
      <w:r w:rsidR="00921E2E">
        <w:rPr>
          <w:noProof/>
          <w:sz w:val="20"/>
          <w:u w:val="single"/>
        </w:rPr>
        <w:t> </w:t>
      </w:r>
      <w:r w:rsidR="00921E2E">
        <w:rPr>
          <w:noProof/>
          <w:sz w:val="20"/>
          <w:u w:val="single"/>
        </w:rPr>
        <w:t> </w:t>
      </w:r>
      <w:r w:rsidR="00921E2E">
        <w:rPr>
          <w:sz w:val="20"/>
          <w:u w:val="single"/>
        </w:rPr>
        <w:fldChar w:fldCharType="end"/>
      </w:r>
      <w:bookmarkEnd w:id="1"/>
      <w:r w:rsidR="00921E2E">
        <w:rPr>
          <w:sz w:val="20"/>
          <w:u w:val="single"/>
        </w:rPr>
        <w:tab/>
      </w:r>
    </w:p>
    <w:p w:rsidR="00921E2E" w:rsidRDefault="00921E2E">
      <w:pPr>
        <w:pStyle w:val="JobInfo"/>
        <w:tabs>
          <w:tab w:val="clear" w:pos="5310"/>
          <w:tab w:val="left" w:pos="1530"/>
          <w:tab w:val="right" w:pos="5400"/>
        </w:tabs>
        <w:spacing w:after="100"/>
      </w:pPr>
      <w:r>
        <w:t xml:space="preserve">Engineer: </w:t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  <w:r>
        <w:rPr>
          <w:sz w:val="20"/>
          <w:u w:val="single"/>
        </w:rPr>
        <w:tab/>
      </w:r>
    </w:p>
    <w:p w:rsidR="00921E2E" w:rsidRDefault="00921E2E">
      <w:pPr>
        <w:pStyle w:val="JobInfo"/>
        <w:tabs>
          <w:tab w:val="clear" w:pos="5310"/>
          <w:tab w:val="left" w:pos="1530"/>
          <w:tab w:val="right" w:pos="5400"/>
        </w:tabs>
        <w:spacing w:after="100"/>
      </w:pPr>
      <w:r>
        <w:t xml:space="preserve">Contractor: </w:t>
      </w:r>
      <w:r>
        <w:rPr>
          <w:sz w:val="20"/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3"/>
      <w:r>
        <w:rPr>
          <w:sz w:val="20"/>
          <w:u w:val="single"/>
        </w:rPr>
        <w:tab/>
      </w:r>
    </w:p>
    <w:p w:rsidR="00921E2E" w:rsidRDefault="00921E2E">
      <w:pPr>
        <w:tabs>
          <w:tab w:val="left" w:pos="1530"/>
          <w:tab w:val="right" w:pos="3600"/>
          <w:tab w:val="right" w:pos="4320"/>
          <w:tab w:val="left" w:pos="4410"/>
          <w:tab w:val="right" w:pos="5400"/>
        </w:tabs>
        <w:spacing w:after="100"/>
        <w:rPr>
          <w:rFonts w:ascii="Arial" w:hAnsi="Arial"/>
          <w:u w:val="single"/>
        </w:rPr>
      </w:pPr>
      <w:r>
        <w:rPr>
          <w:rFonts w:ascii="Arial" w:hAnsi="Arial"/>
        </w:rPr>
        <w:t xml:space="preserve">Prepared By: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4"/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</w:rPr>
        <w:tab/>
        <w:t>Date: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Text18"/>
            <w:enabled/>
            <w:calcOnExit w:val="0"/>
            <w:textInput>
              <w:type w:val="date"/>
              <w:format w:val="M/d/yy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u w:val="single"/>
        </w:rPr>
        <w:tab/>
      </w:r>
    </w:p>
    <w:p w:rsidR="00921E2E" w:rsidRDefault="00921E2E" w:rsidP="00921E2E">
      <w:pPr>
        <w:tabs>
          <w:tab w:val="left" w:pos="1530"/>
          <w:tab w:val="left" w:pos="3600"/>
          <w:tab w:val="right" w:pos="5400"/>
        </w:tabs>
        <w:spacing w:after="360"/>
        <w:ind w:right="-14"/>
        <w:rPr>
          <w:rFonts w:ascii="Arial" w:hAnsi="Arial"/>
          <w:u w:val="single"/>
        </w:rPr>
      </w:pPr>
      <w:r>
        <w:rPr>
          <w:rFonts w:ascii="Arial" w:hAnsi="Arial"/>
        </w:rPr>
        <w:t xml:space="preserve">Model: </w:t>
      </w:r>
      <w:r>
        <w:rPr>
          <w:rFonts w:ascii="Arial" w:hAnsi="Arial"/>
          <w:u w:val="single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5"/>
      <w:r>
        <w:rPr>
          <w:rFonts w:ascii="Arial" w:hAnsi="Arial"/>
          <w:sz w:val="20"/>
          <w:u w:val="single"/>
        </w:rPr>
        <w:tab/>
      </w:r>
      <w:r w:rsidRPr="0004725B">
        <w:rPr>
          <w:rFonts w:ascii="Arial" w:hAnsi="Arial"/>
          <w:sz w:val="20"/>
        </w:rPr>
        <w:tab/>
      </w:r>
      <w:r>
        <w:rPr>
          <w:rFonts w:ascii="Arial" w:hAnsi="Arial"/>
        </w:rPr>
        <w:t>Indoor/Outdoor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21E2E" w:rsidRDefault="00921E2E">
      <w:pPr>
        <w:framePr w:hSpace="180" w:wrap="around" w:vAnchor="text" w:hAnchor="page" w:x="7057" w:y="171"/>
      </w:pPr>
    </w:p>
    <w:p w:rsidR="00921E2E" w:rsidRDefault="00BE20FD">
      <w:pPr>
        <w:pStyle w:val="Features"/>
      </w:pPr>
      <w:r>
        <w:rPr>
          <w:noProof/>
          <w:snapToGrid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15240</wp:posOffset>
            </wp:positionV>
            <wp:extent cx="1781175" cy="2247900"/>
            <wp:effectExtent l="0" t="0" r="0" b="12700"/>
            <wp:wrapNone/>
            <wp:docPr id="12" name="Picture 320" descr="Description: hero 84_HDR2-BW-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Description: hero 84_HDR2-BW-L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0" allowOverlap="1">
                <wp:simplePos x="0" y="0"/>
                <wp:positionH relativeFrom="column">
                  <wp:posOffset>-685165</wp:posOffset>
                </wp:positionH>
                <wp:positionV relativeFrom="page">
                  <wp:posOffset>1737359</wp:posOffset>
                </wp:positionV>
                <wp:extent cx="7315200" cy="0"/>
                <wp:effectExtent l="0" t="50800" r="0" b="50800"/>
                <wp:wrapNone/>
                <wp:docPr id="11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3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page;mso-width-percent:0;mso-height-percent:0;mso-width-relative:page;mso-height-relative:page" from="-53.9pt,136.8pt" to="522.1pt,13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" o:allowincell="f" strokeweight="8pt">
                <w10:wrap anchory="page"/>
                <w10:anchorlock/>
              </v:line>
            </w:pict>
          </mc:Fallback>
        </mc:AlternateContent>
      </w:r>
    </w:p>
    <w:p w:rsidR="00921E2E" w:rsidRDefault="00921E2E" w:rsidP="00921E2E">
      <w:pPr>
        <w:pStyle w:val="Features"/>
        <w:spacing w:before="0"/>
      </w:pPr>
    </w:p>
    <w:p w:rsidR="00921E2E" w:rsidRDefault="00921E2E" w:rsidP="00921E2E">
      <w:pPr>
        <w:pStyle w:val="FeatureBullet"/>
        <w:numPr>
          <w:ilvl w:val="0"/>
          <w:numId w:val="2"/>
        </w:numPr>
        <w:tabs>
          <w:tab w:val="clear" w:pos="360"/>
          <w:tab w:val="num" w:pos="270"/>
        </w:tabs>
        <w:spacing w:after="200"/>
        <w:ind w:left="274" w:hanging="274"/>
      </w:pPr>
      <w:r>
        <w:t>8</w:t>
      </w:r>
      <w:r w:rsidR="00860426">
        <w:t>4</w:t>
      </w:r>
      <w:r>
        <w:t>% Efficiency</w:t>
      </w:r>
    </w:p>
    <w:p w:rsidR="00921E2E" w:rsidRDefault="00921E2E" w:rsidP="00921E2E">
      <w:pPr>
        <w:pStyle w:val="FeatureBullet"/>
        <w:numPr>
          <w:ilvl w:val="0"/>
          <w:numId w:val="2"/>
        </w:numPr>
        <w:tabs>
          <w:tab w:val="clear" w:pos="360"/>
          <w:tab w:val="num" w:pos="270"/>
        </w:tabs>
        <w:spacing w:after="200"/>
        <w:ind w:left="274" w:hanging="274"/>
      </w:pPr>
      <w:r>
        <w:t xml:space="preserve">ASME Code </w:t>
      </w:r>
      <w:r w:rsidR="00860426">
        <w:t>Bronze Header</w:t>
      </w:r>
    </w:p>
    <w:p w:rsidR="00921E2E" w:rsidRDefault="00921E2E" w:rsidP="00921E2E">
      <w:pPr>
        <w:pStyle w:val="FeatureBullet"/>
        <w:numPr>
          <w:ilvl w:val="0"/>
          <w:numId w:val="2"/>
        </w:numPr>
        <w:tabs>
          <w:tab w:val="clear" w:pos="360"/>
          <w:tab w:val="num" w:pos="270"/>
        </w:tabs>
        <w:spacing w:after="200"/>
        <w:ind w:left="274" w:hanging="274"/>
      </w:pPr>
      <w:r>
        <w:t xml:space="preserve">ASME Code </w:t>
      </w:r>
      <w:proofErr w:type="spellStart"/>
      <w:r w:rsidR="00860426">
        <w:t>Cupro</w:t>
      </w:r>
      <w:proofErr w:type="spellEnd"/>
      <w:r w:rsidR="00860426">
        <w:t xml:space="preserve">-Nickel </w:t>
      </w:r>
      <w:r>
        <w:t xml:space="preserve">Fin </w:t>
      </w:r>
      <w:r w:rsidR="004E6C67">
        <w:t>Tube</w:t>
      </w:r>
    </w:p>
    <w:p w:rsidR="00921E2E" w:rsidRDefault="00921E2E" w:rsidP="00921E2E">
      <w:pPr>
        <w:pStyle w:val="FeatureBullet"/>
        <w:numPr>
          <w:ilvl w:val="0"/>
          <w:numId w:val="2"/>
        </w:numPr>
        <w:tabs>
          <w:tab w:val="clear" w:pos="360"/>
          <w:tab w:val="num" w:pos="270"/>
        </w:tabs>
        <w:spacing w:after="200"/>
        <w:ind w:left="274" w:hanging="274"/>
      </w:pPr>
      <w:r>
        <w:t>125 lb. Pressure Relief Valve</w:t>
      </w:r>
    </w:p>
    <w:p w:rsidR="00921E2E" w:rsidRDefault="00921E2E" w:rsidP="00921E2E">
      <w:pPr>
        <w:pStyle w:val="FeatureBullet"/>
        <w:numPr>
          <w:ilvl w:val="0"/>
          <w:numId w:val="2"/>
        </w:numPr>
        <w:tabs>
          <w:tab w:val="clear" w:pos="360"/>
          <w:tab w:val="num" w:pos="270"/>
        </w:tabs>
        <w:spacing w:after="200"/>
        <w:ind w:left="274" w:hanging="274"/>
      </w:pPr>
      <w:r>
        <w:t>Small Footprint</w:t>
      </w:r>
    </w:p>
    <w:p w:rsidR="00921E2E" w:rsidRDefault="00860426" w:rsidP="00921E2E">
      <w:pPr>
        <w:pStyle w:val="FeatureBullet"/>
        <w:numPr>
          <w:ilvl w:val="0"/>
          <w:numId w:val="2"/>
        </w:numPr>
        <w:tabs>
          <w:tab w:val="clear" w:pos="360"/>
          <w:tab w:val="num" w:pos="270"/>
        </w:tabs>
        <w:spacing w:after="200"/>
        <w:ind w:left="274" w:hanging="274"/>
      </w:pPr>
      <w:r>
        <w:t>Direct Vent Capable</w:t>
      </w:r>
    </w:p>
    <w:p w:rsidR="00921E2E" w:rsidRDefault="00921E2E" w:rsidP="00921E2E">
      <w:pPr>
        <w:pStyle w:val="FeatureBullet"/>
        <w:numPr>
          <w:ilvl w:val="0"/>
          <w:numId w:val="2"/>
        </w:numPr>
        <w:tabs>
          <w:tab w:val="clear" w:pos="360"/>
          <w:tab w:val="num" w:pos="270"/>
        </w:tabs>
        <w:spacing w:after="200"/>
        <w:ind w:left="274" w:hanging="274"/>
      </w:pPr>
      <w:r>
        <w:t xml:space="preserve">Internal Bypass for High Flow Rates (up to 125 </w:t>
      </w:r>
      <w:proofErr w:type="spellStart"/>
      <w:r>
        <w:t>gpm</w:t>
      </w:r>
      <w:proofErr w:type="spellEnd"/>
      <w:r>
        <w:t>)</w:t>
      </w:r>
    </w:p>
    <w:p w:rsidR="00921E2E" w:rsidRDefault="00BE20FD" w:rsidP="00921E2E">
      <w:pPr>
        <w:pStyle w:val="FeatureBullet"/>
        <w:numPr>
          <w:ilvl w:val="0"/>
          <w:numId w:val="2"/>
        </w:numPr>
        <w:tabs>
          <w:tab w:val="clear" w:pos="360"/>
          <w:tab w:val="num" w:pos="270"/>
        </w:tabs>
        <w:spacing w:after="200"/>
        <w:ind w:left="274" w:hanging="274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21590</wp:posOffset>
                </wp:positionV>
                <wp:extent cx="2000250" cy="342900"/>
                <wp:effectExtent l="0" t="0" r="0" b="12700"/>
                <wp:wrapNone/>
                <wp:docPr id="1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E2E" w:rsidRPr="008E08B8" w:rsidRDefault="00A42E41" w:rsidP="00921E2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84 Professional </w:t>
                            </w:r>
                            <w:r w:rsidR="00921E2E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Shown with </w:t>
                            </w:r>
                            <w:proofErr w:type="gramStart"/>
                            <w:r w:rsidR="00921E2E" w:rsidRPr="008E08B8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outdoor</w:t>
                            </w:r>
                            <w:proofErr w:type="gramEnd"/>
                            <w:r w:rsidR="00921E2E" w:rsidRPr="008E08B8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27" type="#_x0000_t202" style="position:absolute;left:0;text-align:left;margin-left:350.55pt;margin-top:1.7pt;width:157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" filled="f" stroked="f">
                <v:textbox>
                  <w:txbxContent>
                    <w:p w:rsidR="00921E2E" w:rsidRPr="008E08B8" w:rsidRDefault="00A42E41" w:rsidP="00921E2E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84 Professional </w:t>
                      </w:r>
                      <w:r w:rsidR="00921E2E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Shown with </w:t>
                      </w:r>
                      <w:r w:rsidR="00921E2E" w:rsidRPr="008E08B8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outdoor top</w:t>
                      </w:r>
                    </w:p>
                  </w:txbxContent>
                </v:textbox>
              </v:shape>
            </w:pict>
          </mc:Fallback>
        </mc:AlternateContent>
      </w:r>
      <w:r w:rsidR="00921E2E">
        <w:t>Indoor/Outdoor</w:t>
      </w:r>
    </w:p>
    <w:p w:rsidR="0049609A" w:rsidRDefault="0049609A" w:rsidP="00921E2E">
      <w:pPr>
        <w:pStyle w:val="FeatureBullet"/>
        <w:numPr>
          <w:ilvl w:val="0"/>
          <w:numId w:val="2"/>
        </w:numPr>
        <w:tabs>
          <w:tab w:val="clear" w:pos="360"/>
          <w:tab w:val="num" w:pos="270"/>
        </w:tabs>
        <w:spacing w:after="200"/>
        <w:ind w:left="274" w:hanging="274"/>
      </w:pPr>
      <w:r>
        <w:t xml:space="preserve">3 Years Parts and Labor Limited Warranty </w:t>
      </w:r>
      <w:r w:rsidRPr="0049609A">
        <w:rPr>
          <w:b w:val="0"/>
          <w:i/>
          <w:sz w:val="16"/>
          <w:szCs w:val="16"/>
        </w:rPr>
        <w:t>– see warranty for details</w:t>
      </w:r>
    </w:p>
    <w:p w:rsidR="00921E2E" w:rsidRDefault="00921E2E" w:rsidP="00921E2E">
      <w:pPr>
        <w:pStyle w:val="FeatureBullet"/>
        <w:numPr>
          <w:ilvl w:val="0"/>
          <w:numId w:val="0"/>
        </w:numPr>
        <w:ind w:left="360" w:hanging="360"/>
      </w:pPr>
    </w:p>
    <w:p w:rsidR="00921E2E" w:rsidRDefault="00921E2E" w:rsidP="0049609A">
      <w:pPr>
        <w:pStyle w:val="FeatureBullet"/>
        <w:numPr>
          <w:ilvl w:val="0"/>
          <w:numId w:val="0"/>
        </w:numPr>
      </w:pPr>
    </w:p>
    <w:p w:rsidR="00921E2E" w:rsidRDefault="00BE20FD">
      <w:pPr>
        <w:spacing w:before="160"/>
        <w:rPr>
          <w:b/>
          <w:sz w:val="16"/>
        </w:rPr>
        <w:sectPr w:rsidR="00921E2E">
          <w:footerReference w:type="even" r:id="rId9"/>
          <w:footerReference w:type="default" r:id="rId10"/>
          <w:pgSz w:w="12240" w:h="15840" w:code="1"/>
          <w:pgMar w:top="720" w:right="720" w:bottom="720" w:left="1080" w:header="720" w:footer="36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1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-244476</wp:posOffset>
                </wp:positionV>
                <wp:extent cx="7315200" cy="0"/>
                <wp:effectExtent l="0" t="0" r="25400" b="2540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31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49.85pt,-19.2pt" to="526.15pt,-1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" strokeweight="1pt">
                <w10:anchorlock/>
              </v:line>
            </w:pict>
          </mc:Fallback>
        </mc:AlternateContent>
      </w:r>
    </w:p>
    <w:p w:rsidR="00921E2E" w:rsidRDefault="00921E2E" w:rsidP="00921E2E">
      <w:pPr>
        <w:pStyle w:val="Heading4"/>
        <w:spacing w:before="120"/>
      </w:pPr>
      <w:r>
        <w:lastRenderedPageBreak/>
        <w:t>Heat Exchanger</w:t>
      </w:r>
    </w:p>
    <w:p w:rsidR="00921E2E" w:rsidRDefault="00921E2E">
      <w:pPr>
        <w:pStyle w:val="Bulleted"/>
      </w:pPr>
      <w:r>
        <w:t>ASME Inspected and Stamped</w:t>
      </w:r>
      <w:r>
        <w:br/>
        <w:t>160 PSIG</w:t>
      </w:r>
    </w:p>
    <w:p w:rsidR="00921E2E" w:rsidRDefault="00921E2E">
      <w:pPr>
        <w:pStyle w:val="Bulleted"/>
      </w:pPr>
      <w:r>
        <w:t>National Board Approved</w:t>
      </w:r>
    </w:p>
    <w:p w:rsidR="00921E2E" w:rsidRDefault="00860426" w:rsidP="00921E2E">
      <w:pPr>
        <w:pStyle w:val="Bulleted"/>
      </w:pPr>
      <w:r>
        <w:t>Bronze Header</w:t>
      </w:r>
    </w:p>
    <w:p w:rsidR="0049609A" w:rsidRDefault="0049609A" w:rsidP="00921E2E">
      <w:pPr>
        <w:pStyle w:val="Bulleted"/>
      </w:pPr>
      <w:r>
        <w:t>Dual Thread Inlet/Outlet Header</w:t>
      </w:r>
    </w:p>
    <w:p w:rsidR="0049609A" w:rsidRDefault="0049609A" w:rsidP="0049609A">
      <w:pPr>
        <w:pStyle w:val="Bulleted"/>
        <w:numPr>
          <w:ilvl w:val="0"/>
          <w:numId w:val="0"/>
        </w:numPr>
        <w:ind w:firstLine="270"/>
      </w:pPr>
      <w:r>
        <w:t>NPT Inside and Buttress Thread OD</w:t>
      </w:r>
    </w:p>
    <w:p w:rsidR="00921E2E" w:rsidRDefault="00921E2E">
      <w:pPr>
        <w:pStyle w:val="Bulleted"/>
      </w:pPr>
      <w:r>
        <w:t>Finned Tubing</w:t>
      </w:r>
    </w:p>
    <w:p w:rsidR="00921E2E" w:rsidRDefault="00860426">
      <w:pPr>
        <w:pStyle w:val="Boxed"/>
      </w:pPr>
      <w:proofErr w:type="spellStart"/>
      <w:r>
        <w:t>Cupro</w:t>
      </w:r>
      <w:proofErr w:type="spellEnd"/>
      <w:r>
        <w:t>-Nickel</w:t>
      </w:r>
      <w:r w:rsidR="00921E2E">
        <w:t xml:space="preserve"> – Standard</w:t>
      </w:r>
    </w:p>
    <w:p w:rsidR="00921E2E" w:rsidRDefault="00921E2E">
      <w:pPr>
        <w:pStyle w:val="Bulleted"/>
      </w:pPr>
      <w:r>
        <w:t xml:space="preserve">ASME </w:t>
      </w:r>
      <w:r w:rsidR="00860426">
        <w:t xml:space="preserve">Stainless </w:t>
      </w:r>
      <w:r>
        <w:t>Steel Tube Sheet</w:t>
      </w:r>
    </w:p>
    <w:p w:rsidR="00921E2E" w:rsidRDefault="00921E2E">
      <w:pPr>
        <w:pStyle w:val="Bulleted"/>
      </w:pPr>
      <w:r>
        <w:t>Silicone O-Rings</w:t>
      </w:r>
    </w:p>
    <w:p w:rsidR="00921E2E" w:rsidRDefault="00921E2E">
      <w:pPr>
        <w:pStyle w:val="Bulleted"/>
      </w:pPr>
      <w:r>
        <w:t>125 PSIG Pressure Relief Valve</w:t>
      </w:r>
    </w:p>
    <w:p w:rsidR="00860426" w:rsidRDefault="00860426" w:rsidP="00860426">
      <w:pPr>
        <w:pStyle w:val="Bulleted"/>
        <w:numPr>
          <w:ilvl w:val="0"/>
          <w:numId w:val="0"/>
        </w:numPr>
        <w:ind w:firstLine="270"/>
      </w:pPr>
      <w:proofErr w:type="gramStart"/>
      <w:r>
        <w:t>mounted</w:t>
      </w:r>
      <w:proofErr w:type="gramEnd"/>
    </w:p>
    <w:p w:rsidR="00860426" w:rsidRDefault="00860426">
      <w:pPr>
        <w:pStyle w:val="Bulleted"/>
      </w:pPr>
      <w:r>
        <w:t>T&amp;P Gauge-mounted</w:t>
      </w:r>
    </w:p>
    <w:p w:rsidR="00921E2E" w:rsidRDefault="00921E2E">
      <w:pPr>
        <w:pStyle w:val="Bulleted"/>
      </w:pPr>
      <w:r>
        <w:t>Water Connections</w:t>
      </w:r>
    </w:p>
    <w:p w:rsidR="00921E2E" w:rsidRDefault="00921E2E">
      <w:pPr>
        <w:pStyle w:val="Boxed"/>
        <w:rPr>
          <w:snapToGrid w:val="0"/>
        </w:rPr>
      </w:pPr>
      <w:r>
        <w:rPr>
          <w:snapToGrid w:val="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4"/>
      <w:r>
        <w:rPr>
          <w:snapToGrid w:val="0"/>
        </w:rPr>
        <w:instrText xml:space="preserve"> FORMCHECKBOX </w:instrText>
      </w:r>
      <w:r>
        <w:rPr>
          <w:snapToGrid w:val="0"/>
        </w:rPr>
      </w:r>
      <w:r>
        <w:rPr>
          <w:snapToGrid w:val="0"/>
        </w:rPr>
        <w:fldChar w:fldCharType="end"/>
      </w:r>
      <w:bookmarkEnd w:id="6"/>
      <w:r>
        <w:rPr>
          <w:snapToGrid w:val="0"/>
        </w:rPr>
        <w:tab/>
        <w:t>Right Hand – Standard</w:t>
      </w:r>
    </w:p>
    <w:p w:rsidR="00921E2E" w:rsidRDefault="00921E2E">
      <w:pPr>
        <w:pStyle w:val="Boxed"/>
        <w:rPr>
          <w:snapToGrid w:val="0"/>
        </w:rPr>
      </w:pPr>
      <w:r>
        <w:rPr>
          <w:snapToGrid w:val="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5"/>
      <w:r>
        <w:rPr>
          <w:snapToGrid w:val="0"/>
        </w:rPr>
        <w:instrText xml:space="preserve"> FORMCHECKBOX </w:instrText>
      </w:r>
      <w:r>
        <w:rPr>
          <w:snapToGrid w:val="0"/>
        </w:rPr>
      </w:r>
      <w:r>
        <w:rPr>
          <w:snapToGrid w:val="0"/>
        </w:rPr>
        <w:fldChar w:fldCharType="end"/>
      </w:r>
      <w:bookmarkEnd w:id="7"/>
      <w:r>
        <w:rPr>
          <w:snapToGrid w:val="0"/>
        </w:rPr>
        <w:tab/>
        <w:t>Left Hand – Field Change</w:t>
      </w:r>
    </w:p>
    <w:p w:rsidR="00860426" w:rsidRDefault="00860426" w:rsidP="00860426">
      <w:pPr>
        <w:pStyle w:val="Boxed"/>
        <w:rPr>
          <w:snapToGrid w:val="0"/>
        </w:rPr>
      </w:pPr>
      <w:r>
        <w:rPr>
          <w:snapToGrid w:val="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>
        <w:rPr>
          <w:snapToGrid w:val="0"/>
        </w:rPr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860426">
        <w:rPr>
          <w:snapToGrid w:val="0"/>
          <w:sz w:val="17"/>
          <w:szCs w:val="17"/>
        </w:rPr>
        <w:t>Flow Through Right</w:t>
      </w:r>
      <w:r>
        <w:rPr>
          <w:snapToGrid w:val="0"/>
        </w:rPr>
        <w:t xml:space="preserve"> – Field Change</w:t>
      </w:r>
    </w:p>
    <w:p w:rsidR="00860426" w:rsidRDefault="00860426">
      <w:pPr>
        <w:pStyle w:val="Boxed"/>
        <w:rPr>
          <w:snapToGrid w:val="0"/>
        </w:rPr>
      </w:pPr>
      <w:r>
        <w:rPr>
          <w:snapToGrid w:val="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>
        <w:rPr>
          <w:snapToGrid w:val="0"/>
        </w:rPr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860426">
        <w:rPr>
          <w:snapToGrid w:val="0"/>
          <w:sz w:val="17"/>
          <w:szCs w:val="17"/>
        </w:rPr>
        <w:t xml:space="preserve">Flow Through </w:t>
      </w:r>
      <w:r>
        <w:rPr>
          <w:snapToGrid w:val="0"/>
          <w:sz w:val="17"/>
          <w:szCs w:val="17"/>
        </w:rPr>
        <w:t>L</w:t>
      </w:r>
      <w:r w:rsidRPr="00860426">
        <w:rPr>
          <w:snapToGrid w:val="0"/>
          <w:sz w:val="17"/>
          <w:szCs w:val="17"/>
        </w:rPr>
        <w:t>eft</w:t>
      </w:r>
      <w:r>
        <w:rPr>
          <w:snapToGrid w:val="0"/>
        </w:rPr>
        <w:t xml:space="preserve"> – Field Change</w:t>
      </w:r>
    </w:p>
    <w:p w:rsidR="00921E2E" w:rsidRDefault="00860426">
      <w:pPr>
        <w:pStyle w:val="Bulleted"/>
        <w:rPr>
          <w:snapToGrid w:val="0"/>
        </w:rPr>
      </w:pPr>
      <w:r>
        <w:rPr>
          <w:snapToGrid w:val="0"/>
        </w:rPr>
        <w:t>Flow Configuration – single</w:t>
      </w:r>
      <w:r w:rsidR="00921E2E">
        <w:rPr>
          <w:snapToGrid w:val="0"/>
        </w:rPr>
        <w:t>-pass</w:t>
      </w:r>
    </w:p>
    <w:p w:rsidR="00921E2E" w:rsidRDefault="00921E2E" w:rsidP="00921E2E">
      <w:pPr>
        <w:pStyle w:val="Bulleted"/>
        <w:numPr>
          <w:ilvl w:val="0"/>
          <w:numId w:val="0"/>
        </w:numPr>
        <w:rPr>
          <w:snapToGrid w:val="0"/>
        </w:rPr>
      </w:pPr>
    </w:p>
    <w:p w:rsidR="00921E2E" w:rsidRDefault="00921E2E" w:rsidP="00921E2E">
      <w:pPr>
        <w:pStyle w:val="Heading4"/>
        <w:spacing w:before="120"/>
      </w:pPr>
      <w:r>
        <w:br w:type="column"/>
      </w:r>
      <w:r>
        <w:lastRenderedPageBreak/>
        <w:t>Controls</w:t>
      </w:r>
    </w:p>
    <w:p w:rsidR="00921E2E" w:rsidRDefault="00921E2E" w:rsidP="00921E2E">
      <w:pPr>
        <w:pStyle w:val="Bulleted"/>
      </w:pPr>
      <w:r>
        <w:t xml:space="preserve">115/230V, 60Hz, 1 </w:t>
      </w:r>
      <w:proofErr w:type="spellStart"/>
      <w:r>
        <w:t>Ph</w:t>
      </w:r>
      <w:proofErr w:type="spellEnd"/>
      <w:r>
        <w:t xml:space="preserve"> Power Supply</w:t>
      </w:r>
    </w:p>
    <w:p w:rsidR="00921E2E" w:rsidRDefault="00921E2E" w:rsidP="00921E2E">
      <w:pPr>
        <w:pStyle w:val="Bulleted"/>
      </w:pPr>
      <w:r>
        <w:t>115/230/24V Transformer</w:t>
      </w:r>
    </w:p>
    <w:p w:rsidR="00921E2E" w:rsidRDefault="00921E2E" w:rsidP="00921E2E">
      <w:pPr>
        <w:pStyle w:val="Bulleted"/>
      </w:pPr>
      <w:r>
        <w:t>100% Pilot Shut-off</w:t>
      </w:r>
    </w:p>
    <w:p w:rsidR="00921E2E" w:rsidRDefault="00921E2E" w:rsidP="00921E2E">
      <w:pPr>
        <w:pStyle w:val="Bulleted"/>
      </w:pPr>
      <w:r>
        <w:t xml:space="preserve">Electronic, Intermittent </w:t>
      </w:r>
      <w:r w:rsidR="00860426">
        <w:t>Direct Spark</w:t>
      </w:r>
    </w:p>
    <w:p w:rsidR="00860426" w:rsidRDefault="00860426" w:rsidP="00860426">
      <w:pPr>
        <w:pStyle w:val="Bulleted"/>
        <w:numPr>
          <w:ilvl w:val="0"/>
          <w:numId w:val="0"/>
        </w:numPr>
        <w:ind w:left="270"/>
      </w:pPr>
      <w:r>
        <w:t>Ignition</w:t>
      </w:r>
    </w:p>
    <w:p w:rsidR="00921E2E" w:rsidRDefault="00921E2E" w:rsidP="00921E2E">
      <w:pPr>
        <w:pStyle w:val="Bulleted"/>
      </w:pPr>
      <w:r>
        <w:t>High Limit Control</w:t>
      </w:r>
    </w:p>
    <w:p w:rsidR="00921E2E" w:rsidRDefault="00921E2E">
      <w:pPr>
        <w:pStyle w:val="Bulleted"/>
      </w:pPr>
      <w:r>
        <w:t>On/Off Switch</w:t>
      </w:r>
    </w:p>
    <w:p w:rsidR="00921E2E" w:rsidRDefault="00860426">
      <w:pPr>
        <w:pStyle w:val="Bulleted"/>
      </w:pPr>
      <w:r>
        <w:t>Air Vent</w:t>
      </w:r>
      <w:r w:rsidR="00921E2E">
        <w:t xml:space="preserve"> Switch</w:t>
      </w:r>
    </w:p>
    <w:p w:rsidR="00921E2E" w:rsidRDefault="00921E2E" w:rsidP="00921E2E">
      <w:pPr>
        <w:pStyle w:val="Bulleted"/>
      </w:pPr>
      <w:r w:rsidRPr="007444CC">
        <w:rPr>
          <w:snapToGrid w:val="0"/>
        </w:rPr>
        <w:t xml:space="preserve">Water </w:t>
      </w:r>
      <w:r w:rsidR="00860426">
        <w:rPr>
          <w:snapToGrid w:val="0"/>
        </w:rPr>
        <w:t>Flow</w:t>
      </w:r>
      <w:r w:rsidRPr="007444CC">
        <w:rPr>
          <w:snapToGrid w:val="0"/>
        </w:rPr>
        <w:t xml:space="preserve"> Switch</w:t>
      </w:r>
      <w:r w:rsidR="00860426">
        <w:rPr>
          <w:snapToGrid w:val="0"/>
        </w:rPr>
        <w:t>-mounted</w:t>
      </w:r>
    </w:p>
    <w:p w:rsidR="00921E2E" w:rsidRDefault="00921E2E" w:rsidP="00921E2E">
      <w:pPr>
        <w:pStyle w:val="Bulleted"/>
      </w:pPr>
      <w:r w:rsidRPr="007444CC">
        <w:rPr>
          <w:snapToGrid w:val="0"/>
        </w:rPr>
        <w:t>Dual Electronic Temp Sensor</w:t>
      </w:r>
    </w:p>
    <w:p w:rsidR="00921E2E" w:rsidRDefault="00921E2E" w:rsidP="00921E2E">
      <w:pPr>
        <w:pStyle w:val="Bulleted"/>
        <w:rPr>
          <w:snapToGrid w:val="0"/>
        </w:rPr>
      </w:pPr>
      <w:r w:rsidRPr="00A456D7">
        <w:rPr>
          <w:snapToGrid w:val="0"/>
        </w:rPr>
        <w:t>Digital Display With Diagnostics</w:t>
      </w:r>
    </w:p>
    <w:p w:rsidR="00921E2E" w:rsidRPr="00A456D7" w:rsidRDefault="00921E2E" w:rsidP="00921E2E">
      <w:pPr>
        <w:pStyle w:val="Bulleted"/>
        <w:numPr>
          <w:ilvl w:val="0"/>
          <w:numId w:val="0"/>
        </w:numPr>
        <w:rPr>
          <w:snapToGrid w:val="0"/>
        </w:rPr>
      </w:pPr>
    </w:p>
    <w:p w:rsidR="00921E2E" w:rsidRDefault="00921E2E">
      <w:pPr>
        <w:pStyle w:val="Heading4"/>
      </w:pPr>
      <w:r>
        <w:t>Gas Control Train</w:t>
      </w:r>
    </w:p>
    <w:p w:rsidR="00921E2E" w:rsidRDefault="00921E2E" w:rsidP="00921E2E">
      <w:pPr>
        <w:pStyle w:val="Bulleted"/>
      </w:pPr>
      <w:r>
        <w:t>Natural Gas</w:t>
      </w:r>
    </w:p>
    <w:p w:rsidR="00921E2E" w:rsidRDefault="00921E2E">
      <w:pPr>
        <w:pStyle w:val="Bulleted"/>
      </w:pPr>
      <w:r>
        <w:t>Combination Control Valve</w:t>
      </w:r>
    </w:p>
    <w:p w:rsidR="00921E2E" w:rsidRDefault="00921E2E" w:rsidP="00921E2E">
      <w:pPr>
        <w:pStyle w:val="Bulleted"/>
        <w:tabs>
          <w:tab w:val="right" w:pos="3150"/>
        </w:tabs>
      </w:pPr>
      <w:r>
        <w:t>On/Off Firing</w:t>
      </w:r>
    </w:p>
    <w:p w:rsidR="00921E2E" w:rsidRDefault="00921E2E" w:rsidP="00921E2E">
      <w:pPr>
        <w:pStyle w:val="Bulleted"/>
      </w:pPr>
      <w:r>
        <w:t xml:space="preserve">ANSI Z21.56 Design Certified </w:t>
      </w:r>
    </w:p>
    <w:p w:rsidR="00A42E41" w:rsidRDefault="00A42E41" w:rsidP="00921E2E">
      <w:pPr>
        <w:pStyle w:val="Bulleted"/>
      </w:pPr>
      <w:r>
        <w:t>Fuel Type</w:t>
      </w:r>
    </w:p>
    <w:p w:rsidR="00A42E41" w:rsidRDefault="00A42E41" w:rsidP="00A42E41">
      <w:pPr>
        <w:pStyle w:val="Boxed"/>
        <w:rPr>
          <w:snapToGrid w:val="0"/>
        </w:rPr>
      </w:pPr>
      <w:r>
        <w:rPr>
          <w:snapToGrid w:val="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>
        <w:rPr>
          <w:snapToGrid w:val="0"/>
        </w:rPr>
      </w:r>
      <w:r>
        <w:rPr>
          <w:snapToGrid w:val="0"/>
        </w:rPr>
        <w:fldChar w:fldCharType="end"/>
      </w:r>
      <w:r>
        <w:rPr>
          <w:snapToGrid w:val="0"/>
        </w:rPr>
        <w:tab/>
        <w:t>Natural Gas</w:t>
      </w:r>
    </w:p>
    <w:p w:rsidR="00A42E41" w:rsidRDefault="00A42E41" w:rsidP="00A42E41">
      <w:pPr>
        <w:pStyle w:val="Boxed"/>
        <w:rPr>
          <w:snapToGrid w:val="0"/>
        </w:rPr>
      </w:pPr>
      <w:r>
        <w:rPr>
          <w:snapToGrid w:val="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>
        <w:rPr>
          <w:snapToGrid w:val="0"/>
        </w:rPr>
      </w:r>
      <w:r>
        <w:rPr>
          <w:snapToGrid w:val="0"/>
        </w:rPr>
        <w:fldChar w:fldCharType="end"/>
      </w:r>
      <w:r>
        <w:rPr>
          <w:snapToGrid w:val="0"/>
        </w:rPr>
        <w:tab/>
        <w:t>Propane Gas</w:t>
      </w:r>
    </w:p>
    <w:p w:rsidR="00921E2E" w:rsidRPr="008D4CA9" w:rsidRDefault="00A42E41" w:rsidP="008D4CA9">
      <w:pPr>
        <w:pStyle w:val="Bulleted"/>
      </w:pPr>
      <w:r>
        <w:t xml:space="preserve">Low </w:t>
      </w:r>
      <w:proofErr w:type="spellStart"/>
      <w:r>
        <w:t>Nox</w:t>
      </w:r>
      <w:proofErr w:type="spellEnd"/>
    </w:p>
    <w:p w:rsidR="00921E2E" w:rsidRDefault="00921E2E">
      <w:pPr>
        <w:pStyle w:val="Boxed"/>
        <w:ind w:right="0"/>
        <w:rPr>
          <w:snapToGrid w:val="0"/>
        </w:rPr>
      </w:pPr>
    </w:p>
    <w:p w:rsidR="00921E2E" w:rsidRDefault="00921E2E" w:rsidP="00921E2E">
      <w:pPr>
        <w:pStyle w:val="Heading4"/>
        <w:spacing w:before="120"/>
      </w:pPr>
      <w:r>
        <w:br w:type="column"/>
      </w:r>
      <w:r>
        <w:lastRenderedPageBreak/>
        <w:t>Construction</w:t>
      </w:r>
    </w:p>
    <w:p w:rsidR="00921E2E" w:rsidRDefault="00921E2E" w:rsidP="00921E2E">
      <w:pPr>
        <w:pStyle w:val="Bulleted"/>
        <w:ind w:right="0"/>
      </w:pPr>
      <w:r>
        <w:t>Front Controls</w:t>
      </w:r>
    </w:p>
    <w:p w:rsidR="00921E2E" w:rsidRDefault="00921E2E" w:rsidP="00921E2E">
      <w:pPr>
        <w:pStyle w:val="Bulleted"/>
        <w:ind w:right="0"/>
      </w:pPr>
      <w:r>
        <w:t>Stainless Steel Burners</w:t>
      </w:r>
    </w:p>
    <w:p w:rsidR="00921E2E" w:rsidRDefault="00921E2E" w:rsidP="00921E2E">
      <w:pPr>
        <w:pStyle w:val="Bulleted"/>
        <w:ind w:right="0"/>
      </w:pPr>
      <w:proofErr w:type="spellStart"/>
      <w:r>
        <w:t>Polytuf</w:t>
      </w:r>
      <w:proofErr w:type="spellEnd"/>
      <w:r>
        <w:t xml:space="preserve"> Powder Coat Finish</w:t>
      </w:r>
    </w:p>
    <w:p w:rsidR="00921E2E" w:rsidRDefault="00921E2E" w:rsidP="00921E2E">
      <w:pPr>
        <w:pStyle w:val="Bulleted"/>
        <w:ind w:right="0"/>
      </w:pPr>
      <w:r>
        <w:t>Indoor/Outdoor</w:t>
      </w:r>
    </w:p>
    <w:p w:rsidR="00921E2E" w:rsidRDefault="00921E2E" w:rsidP="00921E2E">
      <w:pPr>
        <w:pStyle w:val="Bulleted"/>
        <w:ind w:right="0"/>
      </w:pPr>
      <w:r>
        <w:t>Vent Selection</w:t>
      </w:r>
    </w:p>
    <w:p w:rsidR="00921E2E" w:rsidRDefault="00921E2E" w:rsidP="00921E2E">
      <w:pPr>
        <w:pStyle w:val="Boxed"/>
        <w:ind w:right="0"/>
        <w:rPr>
          <w:snapToGrid w:val="0"/>
        </w:rPr>
      </w:pPr>
      <w:r>
        <w:rPr>
          <w:snapToGrid w:val="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>
        <w:rPr>
          <w:snapToGrid w:val="0"/>
        </w:rPr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Outdoor </w:t>
      </w:r>
      <w:proofErr w:type="spellStart"/>
      <w:r>
        <w:rPr>
          <w:snapToGrid w:val="0"/>
        </w:rPr>
        <w:t>Stackless</w:t>
      </w:r>
      <w:proofErr w:type="spellEnd"/>
      <w:r>
        <w:rPr>
          <w:snapToGrid w:val="0"/>
        </w:rPr>
        <w:t xml:space="preserve"> Top – Standard</w:t>
      </w:r>
      <w:r w:rsidR="00F25CB2">
        <w:rPr>
          <w:snapToGrid w:val="0"/>
        </w:rPr>
        <w:t xml:space="preserve"> Top Mount</w:t>
      </w:r>
    </w:p>
    <w:p w:rsidR="00F25CB2" w:rsidRDefault="00F25CB2" w:rsidP="00F25CB2">
      <w:pPr>
        <w:pStyle w:val="Boxed"/>
        <w:ind w:right="0"/>
        <w:rPr>
          <w:snapToGrid w:val="0"/>
        </w:rPr>
      </w:pPr>
      <w:r>
        <w:rPr>
          <w:snapToGrid w:val="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>
        <w:rPr>
          <w:snapToGrid w:val="0"/>
        </w:rPr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Outdoor </w:t>
      </w:r>
      <w:proofErr w:type="spellStart"/>
      <w:r>
        <w:rPr>
          <w:snapToGrid w:val="0"/>
        </w:rPr>
        <w:t>Stackless</w:t>
      </w:r>
      <w:proofErr w:type="spellEnd"/>
      <w:r>
        <w:rPr>
          <w:snapToGrid w:val="0"/>
        </w:rPr>
        <w:t xml:space="preserve"> Top – Field Installed Rear Mount</w:t>
      </w:r>
    </w:p>
    <w:p w:rsidR="00F25CB2" w:rsidRDefault="00F25CB2" w:rsidP="00921E2E">
      <w:pPr>
        <w:pStyle w:val="Boxed"/>
        <w:ind w:right="0"/>
        <w:rPr>
          <w:snapToGrid w:val="0"/>
        </w:rPr>
      </w:pPr>
      <w:r>
        <w:rPr>
          <w:snapToGrid w:val="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napToGrid w:val="0"/>
        </w:rPr>
        <w:instrText xml:space="preserve"> FORMCHECKBOX </w:instrText>
      </w:r>
      <w:r>
        <w:rPr>
          <w:snapToGrid w:val="0"/>
        </w:rPr>
      </w:r>
      <w:r>
        <w:rPr>
          <w:snapToGrid w:val="0"/>
        </w:rPr>
        <w:fldChar w:fldCharType="end"/>
      </w:r>
      <w:r>
        <w:rPr>
          <w:snapToGrid w:val="0"/>
        </w:rPr>
        <w:tab/>
        <w:t>Direct Vent – Field Installed</w:t>
      </w:r>
    </w:p>
    <w:p w:rsidR="00921E2E" w:rsidRDefault="00921E2E" w:rsidP="00921E2E">
      <w:pPr>
        <w:pStyle w:val="Bulleted"/>
        <w:ind w:right="0"/>
        <w:rPr>
          <w:snapToGrid w:val="0"/>
        </w:rPr>
      </w:pPr>
      <w:r>
        <w:t>Can be installed on combustible surfaces</w:t>
      </w:r>
    </w:p>
    <w:p w:rsidR="00921E2E" w:rsidRDefault="00921E2E">
      <w:pPr>
        <w:pStyle w:val="Boxed-Noindent"/>
        <w:tabs>
          <w:tab w:val="right" w:pos="3150"/>
        </w:tabs>
        <w:ind w:right="0"/>
      </w:pPr>
    </w:p>
    <w:p w:rsidR="00921E2E" w:rsidRDefault="00921E2E">
      <w:pPr>
        <w:pStyle w:val="Boxed-Noindent"/>
        <w:tabs>
          <w:tab w:val="right" w:pos="3240"/>
        </w:tabs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</w:p>
    <w:p w:rsidR="00921E2E" w:rsidRDefault="00921E2E">
      <w:pPr>
        <w:tabs>
          <w:tab w:val="left" w:pos="360"/>
          <w:tab w:val="right" w:pos="3240"/>
        </w:tabs>
        <w:rPr>
          <w:rFonts w:ascii="Helvetica" w:hAnsi="Helvetica"/>
          <w:snapToGrid w:val="0"/>
          <w:sz w:val="18"/>
          <w:u w:val="single"/>
        </w:rPr>
      </w:pPr>
    </w:p>
    <w:p w:rsidR="00921E2E" w:rsidRDefault="00921E2E">
      <w:pPr>
        <w:pStyle w:val="Boxed"/>
        <w:ind w:left="900" w:right="0"/>
      </w:pPr>
    </w:p>
    <w:p w:rsidR="00921E2E" w:rsidRDefault="00921E2E">
      <w:pPr>
        <w:pStyle w:val="Boxed"/>
        <w:ind w:left="900" w:right="0"/>
      </w:pPr>
    </w:p>
    <w:p w:rsidR="00921E2E" w:rsidRDefault="00BE20FD">
      <w:pPr>
        <w:pStyle w:val="Boxed"/>
        <w:ind w:left="900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1331595</wp:posOffset>
            </wp:positionH>
            <wp:positionV relativeFrom="paragraph">
              <wp:posOffset>725170</wp:posOffset>
            </wp:positionV>
            <wp:extent cx="457200" cy="457200"/>
            <wp:effectExtent l="0" t="0" r="0" b="0"/>
            <wp:wrapNone/>
            <wp:docPr id="8" name="Picture 309" descr="Description: CSA( Canada) Logo (1 INC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Description: CSA( Canada) Logo (1 INCH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725170</wp:posOffset>
            </wp:positionV>
            <wp:extent cx="454025" cy="454025"/>
            <wp:effectExtent l="0" t="0" r="3175" b="3175"/>
            <wp:wrapNone/>
            <wp:docPr id="7" name="Picture 308" descr="Description: CSA (US) Logo (1INC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Description: CSA (US) Logo (1INCH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531495</wp:posOffset>
            </wp:positionH>
            <wp:positionV relativeFrom="paragraph">
              <wp:posOffset>610870</wp:posOffset>
            </wp:positionV>
            <wp:extent cx="581025" cy="695325"/>
            <wp:effectExtent l="0" t="0" r="3175" b="0"/>
            <wp:wrapNone/>
            <wp:docPr id="6" name="Picture 319" descr="Description: ASME_New_H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Description: ASME_New_HL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E2E" w:rsidRDefault="00921E2E" w:rsidP="00921E2E">
      <w:pPr>
        <w:pStyle w:val="Boxed"/>
        <w:ind w:left="630" w:right="0" w:firstLine="0"/>
        <w:sectPr w:rsidR="00921E2E" w:rsidSect="00921E2E">
          <w:footerReference w:type="even" r:id="rId14"/>
          <w:footerReference w:type="default" r:id="rId15"/>
          <w:type w:val="continuous"/>
          <w:pgSz w:w="12240" w:h="15840"/>
          <w:pgMar w:top="720" w:right="720" w:bottom="720" w:left="1080" w:header="720" w:footer="360" w:gutter="0"/>
          <w:cols w:num="3" w:space="576"/>
          <w:noEndnote/>
        </w:sectPr>
      </w:pPr>
    </w:p>
    <w:p w:rsidR="00921E2E" w:rsidRDefault="00BE20FD">
      <w:pPr>
        <w:pStyle w:val="Heading7"/>
        <w:tabs>
          <w:tab w:val="clear" w:pos="1710"/>
          <w:tab w:val="clear" w:pos="6840"/>
          <w:tab w:val="clear" w:pos="9810"/>
        </w:tabs>
        <w:spacing w:after="80"/>
        <w:rPr>
          <w:rFonts w:ascii="Arial" w:hAnsi="Arial"/>
          <w:u w:val="single"/>
        </w:rPr>
      </w:pPr>
      <w:r>
        <w:rPr>
          <w:noProof/>
          <w:snapToGrid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-748030</wp:posOffset>
            </wp:positionH>
            <wp:positionV relativeFrom="paragraph">
              <wp:posOffset>897890</wp:posOffset>
            </wp:positionV>
            <wp:extent cx="7388225" cy="418465"/>
            <wp:effectExtent l="0" t="0" r="3175" b="0"/>
            <wp:wrapNone/>
            <wp:docPr id="5" name="Picture 314" descr="Description: Raypak-Rheem%20logo_submit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Description: Raypak-Rheem%20logo_submittal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22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E2E">
        <w:br w:type="page"/>
      </w:r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margin">
                  <wp:posOffset>-144145</wp:posOffset>
                </wp:positionH>
                <wp:positionV relativeFrom="page">
                  <wp:posOffset>9258300</wp:posOffset>
                </wp:positionV>
                <wp:extent cx="6911340" cy="345440"/>
                <wp:effectExtent l="0" t="0" r="0" b="10160"/>
                <wp:wrapNone/>
                <wp:docPr id="4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E2E" w:rsidRDefault="00921E2E" w:rsidP="006D4030">
                            <w:pPr>
                              <w:tabs>
                                <w:tab w:val="right" w:pos="10530"/>
                              </w:tabs>
                              <w:jc w:val="center"/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6"/>
                              </w:rPr>
                              <w:t xml:space="preserve">Raypak, Inc.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6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2151 Eastman Avenue, Oxnard, CA  93030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6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6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805) 278-5300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6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6"/>
                              </w:rPr>
                              <w:t xml:space="preserve"> Fax (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 xml:space="preserve">800) 872-9725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6"/>
                              </w:rPr>
                              <w:sym w:font="Wingdings" w:char="F0A7"/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6"/>
                              </w:rPr>
                              <w:t xml:space="preserve">  </w:t>
                            </w:r>
                            <w:r w:rsidR="006D4030"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>www.raypak.com</w:t>
                            </w:r>
                            <w:proofErr w:type="gramEnd"/>
                          </w:p>
                          <w:p w:rsidR="00921E2E" w:rsidRDefault="00921E2E">
                            <w:pPr>
                              <w:tabs>
                                <w:tab w:val="right" w:pos="10530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napToGrid w:val="0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8" type="#_x0000_t202" style="position:absolute;margin-left:-11.3pt;margin-top:729pt;width:544.2pt;height:27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" filled="f" stroked="f">
                <v:textbox>
                  <w:txbxContent>
                    <w:p w:rsidR="00921E2E" w:rsidRDefault="00921E2E" w:rsidP="006D4030">
                      <w:pPr>
                        <w:tabs>
                          <w:tab w:val="right" w:pos="10530"/>
                        </w:tabs>
                        <w:jc w:val="center"/>
                        <w:rPr>
                          <w:rFonts w:ascii="Arial" w:hAnsi="Arial"/>
                          <w:snapToGrid w:val="0"/>
                          <w:sz w:val="16"/>
                        </w:rPr>
                      </w:pPr>
                      <w:r>
                        <w:rPr>
                          <w:rFonts w:ascii="Arial" w:hAnsi="Arial"/>
                          <w:snapToGrid w:val="0"/>
                          <w:color w:val="000000"/>
                          <w:sz w:val="16"/>
                        </w:rPr>
                        <w:t xml:space="preserve">Raypak, Inc.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6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2151 Eastman Avenue, Oxnard, CA  93030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6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6"/>
                        </w:rPr>
                        <w:t xml:space="preserve"> (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>805) 278-5300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6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6"/>
                        </w:rPr>
                        <w:t xml:space="preserve"> Fax (</w:t>
                      </w: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 xml:space="preserve">800) 872-9725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6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6"/>
                        </w:rPr>
                        <w:t xml:space="preserve">  </w:t>
                      </w:r>
                      <w:r w:rsidR="006D4030">
                        <w:rPr>
                          <w:rFonts w:ascii="Arial" w:hAnsi="Arial"/>
                          <w:snapToGrid w:val="0"/>
                          <w:sz w:val="16"/>
                        </w:rPr>
                        <w:t>www.raypak.com</w:t>
                      </w:r>
                    </w:p>
                    <w:p w:rsidR="00921E2E" w:rsidRDefault="00921E2E">
                      <w:pPr>
                        <w:tabs>
                          <w:tab w:val="right" w:pos="10530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napToGrid w:val="0"/>
                          <w:sz w:val="16"/>
                        </w:rPr>
                        <w:tab/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8D4CA9">
        <w:rPr>
          <w:rFonts w:ascii="Arial" w:hAnsi="Arial"/>
        </w:rPr>
        <w:t>84 Professional ASME</w:t>
      </w:r>
      <w:r w:rsidR="00921E2E">
        <w:rPr>
          <w:rFonts w:ascii="Arial" w:hAnsi="Arial"/>
        </w:rPr>
        <w:tab/>
      </w:r>
      <w:r w:rsidR="00921E2E">
        <w:rPr>
          <w:rFonts w:ascii="Arial" w:hAnsi="Arial"/>
        </w:rPr>
        <w:tab/>
      </w:r>
    </w:p>
    <w:p w:rsidR="00921E2E" w:rsidRDefault="00921E2E">
      <w:pPr>
        <w:pStyle w:val="Heading7"/>
        <w:tabs>
          <w:tab w:val="clear" w:pos="6840"/>
          <w:tab w:val="clear" w:pos="9810"/>
          <w:tab w:val="left" w:pos="7560"/>
          <w:tab w:val="right" w:pos="10440"/>
        </w:tabs>
        <w:rPr>
          <w:rFonts w:ascii="Arial" w:hAnsi="Arial"/>
          <w:sz w:val="32"/>
          <w:u w:val="single"/>
        </w:rPr>
      </w:pPr>
      <w:r>
        <w:rPr>
          <w:rFonts w:ascii="Arial" w:hAnsi="Arial"/>
          <w:sz w:val="32"/>
        </w:rPr>
        <w:t>Gas Pool Heaters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24"/>
        </w:rPr>
        <w:t xml:space="preserve">Model </w:t>
      </w:r>
      <w:r>
        <w:rPr>
          <w:rFonts w:ascii="Arial" w:hAnsi="Arial"/>
          <w:b w:val="0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>
        <w:rPr>
          <w:rFonts w:ascii="Arial" w:hAnsi="Arial"/>
          <w:b w:val="0"/>
          <w:sz w:val="20"/>
          <w:u w:val="single"/>
        </w:rPr>
        <w:instrText xml:space="preserve"> FORMTEXT </w:instrText>
      </w:r>
      <w:r>
        <w:rPr>
          <w:rFonts w:ascii="Arial" w:hAnsi="Arial"/>
          <w:b w:val="0"/>
          <w:sz w:val="20"/>
          <w:u w:val="single"/>
        </w:rPr>
      </w:r>
      <w:r>
        <w:rPr>
          <w:rFonts w:ascii="Arial" w:hAnsi="Arial"/>
          <w:b w:val="0"/>
          <w:sz w:val="20"/>
          <w:u w:val="single"/>
        </w:rPr>
        <w:fldChar w:fldCharType="separate"/>
      </w:r>
      <w:r>
        <w:rPr>
          <w:rFonts w:ascii="Arial" w:hAnsi="Arial"/>
          <w:b w:val="0"/>
          <w:noProof/>
          <w:sz w:val="20"/>
          <w:u w:val="single"/>
        </w:rPr>
        <w:t> </w:t>
      </w:r>
      <w:r>
        <w:rPr>
          <w:rFonts w:ascii="Arial" w:hAnsi="Arial"/>
          <w:b w:val="0"/>
          <w:noProof/>
          <w:sz w:val="20"/>
          <w:u w:val="single"/>
        </w:rPr>
        <w:t> </w:t>
      </w:r>
      <w:r>
        <w:rPr>
          <w:rFonts w:ascii="Arial" w:hAnsi="Arial"/>
          <w:b w:val="0"/>
          <w:noProof/>
          <w:sz w:val="20"/>
          <w:u w:val="single"/>
        </w:rPr>
        <w:t> </w:t>
      </w:r>
      <w:r>
        <w:rPr>
          <w:rFonts w:ascii="Arial" w:hAnsi="Arial"/>
          <w:b w:val="0"/>
          <w:noProof/>
          <w:sz w:val="20"/>
          <w:u w:val="single"/>
        </w:rPr>
        <w:t> </w:t>
      </w:r>
      <w:r>
        <w:rPr>
          <w:rFonts w:ascii="Arial" w:hAnsi="Arial"/>
          <w:b w:val="0"/>
          <w:noProof/>
          <w:sz w:val="20"/>
          <w:u w:val="single"/>
        </w:rPr>
        <w:t> </w:t>
      </w:r>
      <w:r>
        <w:rPr>
          <w:rFonts w:ascii="Arial" w:hAnsi="Arial"/>
          <w:b w:val="0"/>
          <w:sz w:val="20"/>
          <w:u w:val="single"/>
        </w:rPr>
        <w:fldChar w:fldCharType="end"/>
      </w:r>
      <w:bookmarkEnd w:id="8"/>
      <w:r>
        <w:rPr>
          <w:rFonts w:ascii="Arial" w:hAnsi="Arial"/>
          <w:b w:val="0"/>
          <w:sz w:val="20"/>
          <w:u w:val="single"/>
        </w:rPr>
        <w:tab/>
      </w:r>
    </w:p>
    <w:p w:rsidR="00921E2E" w:rsidRDefault="00BE20FD" w:rsidP="00921E2E">
      <w:pPr>
        <w:rPr>
          <w:rFonts w:ascii="Arial" w:hAnsi="Arial"/>
          <w:b/>
          <w:snapToGrid w:val="0"/>
          <w:color w:val="000000"/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76834</wp:posOffset>
                </wp:positionV>
                <wp:extent cx="6629400" cy="0"/>
                <wp:effectExtent l="0" t="0" r="25400" b="25400"/>
                <wp:wrapNone/>
                <wp:docPr id="3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541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6.05pt" to="522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YG/hQCAAAq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" o:allowincell="f" strokeweight="2.25pt"/>
            </w:pict>
          </mc:Fallback>
        </mc:AlternateContent>
      </w:r>
      <w:r w:rsidR="00921E2E">
        <w:rPr>
          <w:rFonts w:ascii="Arial" w:hAnsi="Arial"/>
          <w:b/>
          <w:snapToGrid w:val="0"/>
          <w:color w:val="000000"/>
          <w:sz w:val="18"/>
        </w:rPr>
        <w:tab/>
      </w:r>
    </w:p>
    <w:p w:rsidR="00921E2E" w:rsidRDefault="00921E2E">
      <w:pPr>
        <w:jc w:val="center"/>
        <w:rPr>
          <w:rFonts w:ascii="Arial" w:hAnsi="Arial"/>
          <w:snapToGrid w:val="0"/>
          <w:color w:val="000000"/>
          <w:sz w:val="18"/>
        </w:rPr>
      </w:pPr>
    </w:p>
    <w:p w:rsidR="00921E2E" w:rsidRDefault="00921E2E">
      <w:pPr>
        <w:jc w:val="center"/>
        <w:rPr>
          <w:rFonts w:ascii="Arial" w:hAnsi="Arial"/>
          <w:snapToGrid w:val="0"/>
          <w:color w:val="000000"/>
          <w:sz w:val="18"/>
        </w:rPr>
      </w:pPr>
    </w:p>
    <w:p w:rsidR="00921E2E" w:rsidRDefault="00BE20FD">
      <w:pPr>
        <w:jc w:val="center"/>
      </w:pPr>
      <w:r>
        <w:rPr>
          <w:noProof/>
        </w:rPr>
        <w:drawing>
          <wp:inline distT="0" distB="0" distL="0" distR="0">
            <wp:extent cx="6629400" cy="3009900"/>
            <wp:effectExtent l="0" t="0" r="0" b="12700"/>
            <wp:docPr id="1" name="Picture 1" descr="Description: 84+ BACK VENT DI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84+ BACK VENT DIM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2E" w:rsidRDefault="00921E2E">
      <w:pPr>
        <w:jc w:val="center"/>
        <w:rPr>
          <w:rFonts w:ascii="Arial" w:hAnsi="Arial"/>
          <w:snapToGrid w:val="0"/>
          <w:color w:val="000000"/>
          <w:sz w:val="18"/>
        </w:rPr>
      </w:pPr>
    </w:p>
    <w:p w:rsidR="00921E2E" w:rsidRDefault="00921E2E" w:rsidP="006D4030">
      <w:pPr>
        <w:tabs>
          <w:tab w:val="left" w:pos="936"/>
          <w:tab w:val="left" w:pos="1872"/>
          <w:tab w:val="left" w:pos="2808"/>
          <w:tab w:val="left" w:pos="3744"/>
          <w:tab w:val="left" w:pos="4680"/>
          <w:tab w:val="left" w:pos="5616"/>
          <w:tab w:val="left" w:pos="6552"/>
          <w:tab w:val="left" w:pos="7488"/>
        </w:tabs>
        <w:jc w:val="center"/>
      </w:pPr>
    </w:p>
    <w:p w:rsidR="00921E2E" w:rsidRDefault="00BE20FD">
      <w:pPr>
        <w:tabs>
          <w:tab w:val="left" w:pos="936"/>
          <w:tab w:val="left" w:pos="1872"/>
          <w:tab w:val="left" w:pos="2808"/>
          <w:tab w:val="left" w:pos="3744"/>
          <w:tab w:val="left" w:pos="4680"/>
          <w:tab w:val="left" w:pos="5616"/>
          <w:tab w:val="left" w:pos="6552"/>
          <w:tab w:val="left" w:pos="748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4445</wp:posOffset>
                </wp:positionV>
                <wp:extent cx="6172200" cy="2857500"/>
                <wp:effectExtent l="0" t="0" r="0" b="12700"/>
                <wp:wrapNone/>
                <wp:docPr id="2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189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855"/>
                              <w:gridCol w:w="809"/>
                              <w:gridCol w:w="1107"/>
                              <w:gridCol w:w="909"/>
                              <w:gridCol w:w="1522"/>
                              <w:gridCol w:w="1558"/>
                              <w:gridCol w:w="2429"/>
                            </w:tblGrid>
                            <w:tr w:rsidR="00652016">
                              <w:trPr>
                                <w:trHeight w:val="336"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vAlign w:val="bottom"/>
                                </w:tcPr>
                                <w:p w:rsidR="00652016" w:rsidRPr="00400F36" w:rsidRDefault="00652016" w:rsidP="00921E2E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400F36"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Heater</w:t>
                                  </w:r>
                                </w:p>
                                <w:p w:rsidR="00652016" w:rsidRPr="00400F36" w:rsidRDefault="00652016" w:rsidP="00921E2E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400F36"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Merge w:val="restart"/>
                                  <w:vAlign w:val="bottom"/>
                                </w:tcPr>
                                <w:p w:rsidR="00652016" w:rsidRPr="00400F36" w:rsidRDefault="00652016" w:rsidP="00921E2E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M</w:t>
                                  </w:r>
                                  <w:r w:rsidRPr="00400F36"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TUH</w:t>
                                  </w:r>
                                </w:p>
                                <w:p w:rsidR="00652016" w:rsidRPr="00400F36" w:rsidRDefault="00652016" w:rsidP="00652016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Input</w:t>
                                  </w:r>
                                </w:p>
                              </w:tc>
                              <w:tc>
                                <w:tcPr>
                                  <w:tcW w:w="5075" w:type="dxa"/>
                                  <w:gridSpan w:val="4"/>
                                  <w:shd w:val="clear" w:color="auto" w:fill="auto"/>
                                  <w:vAlign w:val="bottom"/>
                                </w:tcPr>
                                <w:p w:rsidR="00652016" w:rsidRPr="00400F36" w:rsidRDefault="00652016" w:rsidP="00921E2E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Dimensions (in.)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52016" w:rsidRDefault="00652016" w:rsidP="00921E2E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Shipping Weights (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lbs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52016">
                              <w:trPr>
                                <w:trHeight w:val="336"/>
                              </w:trPr>
                              <w:tc>
                                <w:tcPr>
                                  <w:tcW w:w="0" w:type="auto"/>
                                  <w:vMerge/>
                                  <w:vAlign w:val="bottom"/>
                                </w:tcPr>
                                <w:p w:rsidR="00652016" w:rsidRPr="00400F36" w:rsidRDefault="00652016" w:rsidP="00921E2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vAlign w:val="bottom"/>
                                </w:tcPr>
                                <w:p w:rsidR="00652016" w:rsidRPr="00400F36" w:rsidRDefault="00652016" w:rsidP="00921E2E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bottom"/>
                                </w:tcPr>
                                <w:p w:rsidR="00652016" w:rsidRDefault="00652016" w:rsidP="00921E2E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Flue</w:t>
                                  </w:r>
                                </w:p>
                                <w:p w:rsidR="00652016" w:rsidRDefault="00652016" w:rsidP="00921E2E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Diameter</w:t>
                                  </w:r>
                                </w:p>
                                <w:p w:rsidR="00652016" w:rsidRPr="00400F36" w:rsidRDefault="00652016" w:rsidP="00921E2E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400F36"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B</w:t>
                                  </w:r>
                                  <w:r w:rsidRPr="00400F36"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shd w:val="clear" w:color="auto" w:fill="auto"/>
                                  <w:vAlign w:val="bottom"/>
                                </w:tcPr>
                                <w:p w:rsidR="00652016" w:rsidRDefault="00652016" w:rsidP="00921E2E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Air</w:t>
                                  </w:r>
                                </w:p>
                                <w:p w:rsidR="00652016" w:rsidRPr="00400F36" w:rsidRDefault="00652016" w:rsidP="00921E2E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Inlet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br/>
                                  </w:r>
                                  <w:r w:rsidRPr="00400F36"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C</w:t>
                                  </w:r>
                                  <w:r w:rsidRPr="00400F36"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shd w:val="clear" w:color="auto" w:fill="auto"/>
                                  <w:vAlign w:val="bottom"/>
                                </w:tcPr>
                                <w:p w:rsidR="00652016" w:rsidRPr="00397F83" w:rsidRDefault="00652016" w:rsidP="0065201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Minimum </w:t>
                                  </w:r>
                                  <w:r w:rsidRPr="00397F83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Flow</w:t>
                                  </w:r>
                                </w:p>
                                <w:p w:rsidR="00652016" w:rsidRPr="00400F36" w:rsidRDefault="00652016" w:rsidP="00921E2E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397F83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 w:rsidRPr="00397F83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gpm</w:t>
                                  </w:r>
                                  <w:proofErr w:type="spellEnd"/>
                                  <w:proofErr w:type="gramEnd"/>
                                  <w:r w:rsidRPr="00397F83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shd w:val="clear" w:color="auto" w:fill="auto"/>
                                  <w:vAlign w:val="bottom"/>
                                </w:tcPr>
                                <w:p w:rsidR="00652016" w:rsidRPr="00397F83" w:rsidRDefault="00652016" w:rsidP="00652016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 xml:space="preserve">Maximum </w:t>
                                  </w:r>
                                  <w:r w:rsidRPr="00397F83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Flow</w:t>
                                  </w:r>
                                </w:p>
                                <w:p w:rsidR="00652016" w:rsidRPr="00400F36" w:rsidRDefault="00652016" w:rsidP="00921E2E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397F83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 w:rsidRPr="00397F83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gpm</w:t>
                                  </w:r>
                                  <w:proofErr w:type="spellEnd"/>
                                  <w:proofErr w:type="gramEnd"/>
                                  <w:r w:rsidRPr="00397F83"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652016" w:rsidRPr="00440A81" w:rsidRDefault="00652016" w:rsidP="00921E2E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40A81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 xml:space="preserve">ith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proofErr w:type="spellStart"/>
                                  <w:r w:rsidRPr="00440A81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Stackless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40A81"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Top</w:t>
                                  </w:r>
                                </w:p>
                              </w:tc>
                            </w:tr>
                            <w:tr w:rsidR="00652016">
                              <w:trPr>
                                <w:trHeight w:val="412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52016" w:rsidRPr="00C159E9" w:rsidRDefault="00652016" w:rsidP="00921E2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BR-259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52016" w:rsidRPr="00C159E9" w:rsidRDefault="00652016" w:rsidP="00921E2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250.0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52016" w:rsidRPr="00C159E9" w:rsidRDefault="00652016" w:rsidP="00921E2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6”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vAlign w:val="center"/>
                                </w:tcPr>
                                <w:p w:rsidR="00652016" w:rsidRPr="00C159E9" w:rsidRDefault="00652016" w:rsidP="00921E2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4”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vAlign w:val="center"/>
                                </w:tcPr>
                                <w:p w:rsidR="00652016" w:rsidRPr="00C159E9" w:rsidRDefault="00AD5360" w:rsidP="00921E2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vAlign w:val="center"/>
                                </w:tcPr>
                                <w:p w:rsidR="00652016" w:rsidRPr="00C159E9" w:rsidRDefault="00652016" w:rsidP="00921E2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52016" w:rsidRPr="00C159E9" w:rsidRDefault="00652016" w:rsidP="00921E2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168</w:t>
                                  </w:r>
                                </w:p>
                              </w:tc>
                            </w:tr>
                            <w:tr w:rsidR="00652016">
                              <w:trPr>
                                <w:trHeight w:val="406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52016" w:rsidRPr="00C159E9" w:rsidRDefault="00652016" w:rsidP="00921E2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BR-409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52016" w:rsidRPr="00C159E9" w:rsidRDefault="00652016" w:rsidP="00921E2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399.0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52016" w:rsidRPr="00C159E9" w:rsidRDefault="00652016" w:rsidP="00921E2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6”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  <w:vAlign w:val="center"/>
                                </w:tcPr>
                                <w:p w:rsidR="00652016" w:rsidRPr="00C159E9" w:rsidRDefault="00652016" w:rsidP="00921E2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4”</w:t>
                                  </w:r>
                                </w:p>
                              </w:tc>
                              <w:tc>
                                <w:tcPr>
                                  <w:tcW w:w="1502" w:type="dxa"/>
                                  <w:vAlign w:val="center"/>
                                </w:tcPr>
                                <w:p w:rsidR="00652016" w:rsidRPr="00C159E9" w:rsidRDefault="00AD5360" w:rsidP="00921E2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vAlign w:val="center"/>
                                </w:tcPr>
                                <w:p w:rsidR="00652016" w:rsidRPr="00C159E9" w:rsidRDefault="00652016" w:rsidP="00921E2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652016" w:rsidRPr="00C159E9" w:rsidRDefault="00652016" w:rsidP="00921E2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</w:tbl>
                          <w:p w:rsidR="00921E2E" w:rsidRDefault="00921E2E" w:rsidP="00921E2E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921E2E" w:rsidRPr="00DF2419" w:rsidRDefault="00921E2E" w:rsidP="00921E2E">
                            <w:pPr>
                              <w:spacing w:before="120" w:after="12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Notes:</w:t>
                            </w:r>
                          </w:p>
                          <w:p w:rsidR="00456FD4" w:rsidRDefault="00921E2E" w:rsidP="00456FD4">
                            <w:pPr>
                              <w:spacing w:after="120"/>
                              <w:ind w:left="274" w:hanging="274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83E3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1.</w:t>
                            </w:r>
                            <w:r w:rsidRPr="00083E3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</w:r>
                            <w:r w:rsidR="00456FD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The model number prefix indicates: (B=Bronze header), (R=Raypak) </w:t>
                            </w:r>
                            <w:r w:rsidR="00456FD4" w:rsidRPr="00E357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Model number suffix indicates</w:t>
                            </w:r>
                            <w:r w:rsidR="00456FD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:</w:t>
                            </w:r>
                            <w:r w:rsidR="00456FD4" w:rsidRPr="00E357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pilot type</w:t>
                            </w:r>
                            <w:r w:rsidR="00456FD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(E = digital</w:t>
                            </w:r>
                            <w:r w:rsidR="00456FD4" w:rsidRPr="00E357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) and fuel type (P = propane, N = natural gas)</w:t>
                            </w:r>
                            <w:r w:rsidR="00456FD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fin tubing (X=</w:t>
                            </w:r>
                            <w:proofErr w:type="spellStart"/>
                            <w:r w:rsidR="00456FD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Cupro</w:t>
                            </w:r>
                            <w:proofErr w:type="spellEnd"/>
                            <w:r w:rsidR="00456FD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-Nickel, C= Copper)</w:t>
                            </w:r>
                            <w:r w:rsidR="00456FD4" w:rsidRPr="00E357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. Example: </w:t>
                            </w:r>
                            <w:r w:rsidR="00456FD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Model number B</w:t>
                            </w:r>
                            <w:r w:rsidR="00456FD4" w:rsidRPr="00E357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R-40</w:t>
                            </w:r>
                            <w:r w:rsidR="00456FD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9</w:t>
                            </w:r>
                            <w:r w:rsidR="00456FD4" w:rsidRPr="00E357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-EN</w:t>
                            </w:r>
                            <w:r w:rsidR="00456FD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-X</w:t>
                            </w:r>
                            <w:r w:rsidR="00456FD4" w:rsidRPr="00E357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indicates a unit with digital (IID) ignition using natural gas</w:t>
                            </w:r>
                            <w:r w:rsidR="00456FD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with bronze headers and </w:t>
                            </w:r>
                            <w:proofErr w:type="spellStart"/>
                            <w:r w:rsidR="00456FD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cupro</w:t>
                            </w:r>
                            <w:proofErr w:type="spellEnd"/>
                            <w:r w:rsidR="00456FD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-nickel tubes</w:t>
                            </w:r>
                            <w:r w:rsidR="00456FD4" w:rsidRPr="00E3578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21E2E" w:rsidRDefault="00456FD4" w:rsidP="00456FD4">
                            <w:pPr>
                              <w:spacing w:after="120"/>
                              <w:ind w:left="274" w:hanging="274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</w:r>
                            <w:r w:rsidR="00921E2E" w:rsidRPr="00083E3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Ratings are for natural gas and elevations up to </w:t>
                            </w:r>
                            <w:r w:rsidR="00E374E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921E2E" w:rsidRPr="00083E3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,000 feet above sea level. For elevations over </w:t>
                            </w:r>
                            <w:r w:rsidR="00E374E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DC75A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,000 feet, consult the factory.</w:t>
                            </w:r>
                          </w:p>
                          <w:p w:rsidR="00456FD4" w:rsidRPr="00456FD4" w:rsidRDefault="00456FD4" w:rsidP="00AF3E05">
                            <w:pPr>
                              <w:tabs>
                                <w:tab w:val="left" w:pos="270"/>
                              </w:tabs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56F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3.</w:t>
                            </w:r>
                            <w:r w:rsidRPr="00456F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Flue gases must be properly vented with 6” CAT I vertical venting or CAT III horizontal venting</w:t>
                            </w:r>
                            <w:r w:rsidR="00AF3E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gramStart"/>
                            <w:r w:rsidR="00AF3E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Non-metallic venting not acceptable.</w:t>
                            </w:r>
                            <w:proofErr w:type="gramEnd"/>
                            <w:r w:rsidR="00AF3E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6F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Inlet air can be ducted with 4” metal or PVC pipe-See I/O manual for complete venting details</w:t>
                            </w:r>
                            <w:r w:rsidR="00AF3E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03" o:spid="_x0000_s1029" type="#_x0000_t202" style="position:absolute;margin-left:31.05pt;margin-top:.35pt;width:486pt;height:2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" filled="f" stroked="f">
                <v:textbox>
                  <w:txbxContent>
                    <w:tbl>
                      <w:tblPr>
                        <w:tblW w:w="9189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855"/>
                        <w:gridCol w:w="809"/>
                        <w:gridCol w:w="1107"/>
                        <w:gridCol w:w="909"/>
                        <w:gridCol w:w="1522"/>
                        <w:gridCol w:w="1558"/>
                        <w:gridCol w:w="2429"/>
                      </w:tblGrid>
                      <w:tr w:rsidR="00652016">
                        <w:trPr>
                          <w:trHeight w:val="336"/>
                        </w:trPr>
                        <w:tc>
                          <w:tcPr>
                            <w:tcW w:w="0" w:type="auto"/>
                            <w:vMerge w:val="restart"/>
                            <w:vAlign w:val="bottom"/>
                          </w:tcPr>
                          <w:p w:rsidR="00652016" w:rsidRPr="00400F36" w:rsidRDefault="00652016" w:rsidP="00921E2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400F3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Heater</w:t>
                            </w:r>
                          </w:p>
                          <w:p w:rsidR="00652016" w:rsidRPr="00400F36" w:rsidRDefault="00652016" w:rsidP="00921E2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400F3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0" w:type="auto"/>
                            <w:vMerge w:val="restart"/>
                            <w:vAlign w:val="bottom"/>
                          </w:tcPr>
                          <w:p w:rsidR="00652016" w:rsidRPr="00400F36" w:rsidRDefault="00652016" w:rsidP="00921E2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</w:t>
                            </w:r>
                            <w:r w:rsidRPr="00400F3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TUH</w:t>
                            </w:r>
                          </w:p>
                          <w:p w:rsidR="00652016" w:rsidRPr="00400F36" w:rsidRDefault="00652016" w:rsidP="0065201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Input</w:t>
                            </w:r>
                          </w:p>
                        </w:tc>
                        <w:tc>
                          <w:tcPr>
                            <w:tcW w:w="5075" w:type="dxa"/>
                            <w:gridSpan w:val="4"/>
                            <w:shd w:val="clear" w:color="auto" w:fill="auto"/>
                            <w:vAlign w:val="bottom"/>
                          </w:tcPr>
                          <w:p w:rsidR="00652016" w:rsidRPr="00400F36" w:rsidRDefault="00652016" w:rsidP="00921E2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Dimensions (in.)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52016" w:rsidRDefault="00652016" w:rsidP="00921E2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Shipping Weights (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lbs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  <w:tr w:rsidR="00652016">
                        <w:trPr>
                          <w:trHeight w:val="336"/>
                        </w:trPr>
                        <w:tc>
                          <w:tcPr>
                            <w:tcW w:w="0" w:type="auto"/>
                            <w:vMerge/>
                            <w:vAlign w:val="bottom"/>
                          </w:tcPr>
                          <w:p w:rsidR="00652016" w:rsidRPr="00400F36" w:rsidRDefault="00652016" w:rsidP="00921E2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vAlign w:val="bottom"/>
                          </w:tcPr>
                          <w:p w:rsidR="00652016" w:rsidRPr="00400F36" w:rsidRDefault="00652016" w:rsidP="00921E2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bottom"/>
                          </w:tcPr>
                          <w:p w:rsidR="00652016" w:rsidRDefault="00652016" w:rsidP="00921E2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Flue</w:t>
                            </w:r>
                          </w:p>
                          <w:p w:rsidR="00652016" w:rsidRDefault="00652016" w:rsidP="00921E2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Diameter</w:t>
                            </w:r>
                          </w:p>
                          <w:p w:rsidR="00652016" w:rsidRPr="00400F36" w:rsidRDefault="00652016" w:rsidP="00921E2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400F3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B</w:t>
                            </w:r>
                            <w:r w:rsidRPr="00400F3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97" w:type="dxa"/>
                            <w:shd w:val="clear" w:color="auto" w:fill="auto"/>
                            <w:vAlign w:val="bottom"/>
                          </w:tcPr>
                          <w:p w:rsidR="00652016" w:rsidRDefault="00652016" w:rsidP="00921E2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Air</w:t>
                            </w:r>
                          </w:p>
                          <w:p w:rsidR="00652016" w:rsidRPr="00400F36" w:rsidRDefault="00652016" w:rsidP="00921E2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Inlet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br/>
                            </w:r>
                            <w:r w:rsidRPr="00400F3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</w:t>
                            </w:r>
                            <w:r w:rsidRPr="00400F3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02" w:type="dxa"/>
                            <w:shd w:val="clear" w:color="auto" w:fill="auto"/>
                            <w:vAlign w:val="bottom"/>
                          </w:tcPr>
                          <w:p w:rsidR="00652016" w:rsidRPr="00397F83" w:rsidRDefault="00652016" w:rsidP="0065201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Minimum </w:t>
                            </w:r>
                            <w:r w:rsidRPr="00397F8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Flow</w:t>
                            </w:r>
                          </w:p>
                          <w:p w:rsidR="00652016" w:rsidRPr="00400F36" w:rsidRDefault="00652016" w:rsidP="00921E2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397F8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397F8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gpm</w:t>
                            </w:r>
                            <w:proofErr w:type="spellEnd"/>
                            <w:proofErr w:type="gramEnd"/>
                            <w:r w:rsidRPr="00397F8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38" w:type="dxa"/>
                            <w:shd w:val="clear" w:color="auto" w:fill="auto"/>
                            <w:vAlign w:val="bottom"/>
                          </w:tcPr>
                          <w:p w:rsidR="00652016" w:rsidRPr="00397F83" w:rsidRDefault="00652016" w:rsidP="0065201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Maximum </w:t>
                            </w:r>
                            <w:r w:rsidRPr="00397F8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Flow</w:t>
                            </w:r>
                          </w:p>
                          <w:p w:rsidR="00652016" w:rsidRPr="00400F36" w:rsidRDefault="00652016" w:rsidP="00921E2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397F8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397F8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gpm</w:t>
                            </w:r>
                            <w:proofErr w:type="spellEnd"/>
                            <w:proofErr w:type="gramEnd"/>
                            <w:r w:rsidRPr="00397F83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0" w:type="auto"/>
                            <w:vAlign w:val="bottom"/>
                          </w:tcPr>
                          <w:p w:rsidR="00652016" w:rsidRPr="00440A81" w:rsidRDefault="00652016" w:rsidP="00921E2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440A8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ith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440A8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Stackless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0A8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Top</w:t>
                            </w:r>
                          </w:p>
                        </w:tc>
                      </w:tr>
                      <w:tr w:rsidR="00652016">
                        <w:trPr>
                          <w:trHeight w:val="412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652016" w:rsidRPr="00C159E9" w:rsidRDefault="00652016" w:rsidP="00921E2E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BR-259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52016" w:rsidRPr="00C159E9" w:rsidRDefault="00652016" w:rsidP="00921E2E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250.0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52016" w:rsidRPr="00C159E9" w:rsidRDefault="00652016" w:rsidP="00921E2E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6”</w:t>
                            </w:r>
                          </w:p>
                        </w:tc>
                        <w:tc>
                          <w:tcPr>
                            <w:tcW w:w="897" w:type="dxa"/>
                            <w:vAlign w:val="center"/>
                          </w:tcPr>
                          <w:p w:rsidR="00652016" w:rsidRPr="00C159E9" w:rsidRDefault="00652016" w:rsidP="00921E2E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4”</w:t>
                            </w:r>
                          </w:p>
                        </w:tc>
                        <w:tc>
                          <w:tcPr>
                            <w:tcW w:w="1502" w:type="dxa"/>
                            <w:vAlign w:val="center"/>
                          </w:tcPr>
                          <w:p w:rsidR="00652016" w:rsidRPr="00C159E9" w:rsidRDefault="00AD5360" w:rsidP="00921E2E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8" w:type="dxa"/>
                            <w:vAlign w:val="center"/>
                          </w:tcPr>
                          <w:p w:rsidR="00652016" w:rsidRPr="00C159E9" w:rsidRDefault="00652016" w:rsidP="00921E2E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52016" w:rsidRPr="00C159E9" w:rsidRDefault="00652016" w:rsidP="00921E2E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168</w:t>
                            </w:r>
                          </w:p>
                        </w:tc>
                      </w:tr>
                      <w:tr w:rsidR="00652016">
                        <w:trPr>
                          <w:trHeight w:val="406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652016" w:rsidRPr="00C159E9" w:rsidRDefault="00652016" w:rsidP="00921E2E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BR-409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52016" w:rsidRPr="00C159E9" w:rsidRDefault="00652016" w:rsidP="00921E2E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399.0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52016" w:rsidRPr="00C159E9" w:rsidRDefault="00652016" w:rsidP="00921E2E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6”</w:t>
                            </w:r>
                          </w:p>
                        </w:tc>
                        <w:tc>
                          <w:tcPr>
                            <w:tcW w:w="897" w:type="dxa"/>
                            <w:vAlign w:val="center"/>
                          </w:tcPr>
                          <w:p w:rsidR="00652016" w:rsidRPr="00C159E9" w:rsidRDefault="00652016" w:rsidP="00921E2E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4”</w:t>
                            </w:r>
                          </w:p>
                        </w:tc>
                        <w:tc>
                          <w:tcPr>
                            <w:tcW w:w="1502" w:type="dxa"/>
                            <w:vAlign w:val="center"/>
                          </w:tcPr>
                          <w:p w:rsidR="00652016" w:rsidRPr="00C159E9" w:rsidRDefault="00AD5360" w:rsidP="00921E2E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538" w:type="dxa"/>
                            <w:vAlign w:val="center"/>
                          </w:tcPr>
                          <w:p w:rsidR="00652016" w:rsidRPr="00C159E9" w:rsidRDefault="00652016" w:rsidP="00921E2E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652016" w:rsidRPr="00C159E9" w:rsidRDefault="00652016" w:rsidP="00921E2E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180</w:t>
                            </w:r>
                          </w:p>
                        </w:tc>
                      </w:tr>
                    </w:tbl>
                    <w:p w:rsidR="00921E2E" w:rsidRDefault="00921E2E" w:rsidP="00921E2E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921E2E" w:rsidRPr="00DF2419" w:rsidRDefault="00921E2E" w:rsidP="00921E2E">
                      <w:pPr>
                        <w:spacing w:before="120" w:after="12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Notes:</w:t>
                      </w:r>
                    </w:p>
                    <w:p w:rsidR="00456FD4" w:rsidRDefault="00921E2E" w:rsidP="00456FD4">
                      <w:pPr>
                        <w:spacing w:after="120"/>
                        <w:ind w:left="274" w:hanging="274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83E3B">
                        <w:rPr>
                          <w:rFonts w:ascii="Arial" w:hAnsi="Arial"/>
                          <w:sz w:val="16"/>
                          <w:szCs w:val="16"/>
                        </w:rPr>
                        <w:t>1.</w:t>
                      </w:r>
                      <w:r w:rsidRPr="00083E3B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</w:r>
                      <w:r w:rsidR="00456FD4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The model number prefix indicates: (B=Bronze header), (R=Raypak) </w:t>
                      </w:r>
                      <w:r w:rsidR="00456FD4" w:rsidRPr="00E35789">
                        <w:rPr>
                          <w:rFonts w:ascii="Arial" w:hAnsi="Arial"/>
                          <w:sz w:val="16"/>
                          <w:szCs w:val="16"/>
                        </w:rPr>
                        <w:t>Model number suffix indicates</w:t>
                      </w:r>
                      <w:r w:rsidR="00456FD4">
                        <w:rPr>
                          <w:rFonts w:ascii="Arial" w:hAnsi="Arial"/>
                          <w:sz w:val="16"/>
                          <w:szCs w:val="16"/>
                        </w:rPr>
                        <w:t>:</w:t>
                      </w:r>
                      <w:r w:rsidR="00456FD4" w:rsidRPr="00E3578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pilot type</w:t>
                      </w:r>
                      <w:r w:rsidR="00456FD4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(E = digital</w:t>
                      </w:r>
                      <w:r w:rsidR="00456FD4" w:rsidRPr="00E35789">
                        <w:rPr>
                          <w:rFonts w:ascii="Arial" w:hAnsi="Arial"/>
                          <w:sz w:val="16"/>
                          <w:szCs w:val="16"/>
                        </w:rPr>
                        <w:t>) and fuel type (P = propane, N = natural gas)</w:t>
                      </w:r>
                      <w:r w:rsidR="00456FD4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fin tubing (X=</w:t>
                      </w:r>
                      <w:proofErr w:type="spellStart"/>
                      <w:r w:rsidR="00456FD4">
                        <w:rPr>
                          <w:rFonts w:ascii="Arial" w:hAnsi="Arial"/>
                          <w:sz w:val="16"/>
                          <w:szCs w:val="16"/>
                        </w:rPr>
                        <w:t>Cupro</w:t>
                      </w:r>
                      <w:proofErr w:type="spellEnd"/>
                      <w:r w:rsidR="00456FD4">
                        <w:rPr>
                          <w:rFonts w:ascii="Arial" w:hAnsi="Arial"/>
                          <w:sz w:val="16"/>
                          <w:szCs w:val="16"/>
                        </w:rPr>
                        <w:t>-Nickel, C= Copper)</w:t>
                      </w:r>
                      <w:r w:rsidR="00456FD4" w:rsidRPr="00E3578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. Example: </w:t>
                      </w:r>
                      <w:r w:rsidR="00456FD4">
                        <w:rPr>
                          <w:rFonts w:ascii="Arial" w:hAnsi="Arial"/>
                          <w:sz w:val="16"/>
                          <w:szCs w:val="16"/>
                        </w:rPr>
                        <w:t>Model number B</w:t>
                      </w:r>
                      <w:r w:rsidR="00456FD4" w:rsidRPr="00E35789">
                        <w:rPr>
                          <w:rFonts w:ascii="Arial" w:hAnsi="Arial"/>
                          <w:sz w:val="16"/>
                          <w:szCs w:val="16"/>
                        </w:rPr>
                        <w:t>R-40</w:t>
                      </w:r>
                      <w:r w:rsidR="00456FD4">
                        <w:rPr>
                          <w:rFonts w:ascii="Arial" w:hAnsi="Arial"/>
                          <w:sz w:val="16"/>
                          <w:szCs w:val="16"/>
                        </w:rPr>
                        <w:t>9</w:t>
                      </w:r>
                      <w:r w:rsidR="00456FD4" w:rsidRPr="00E35789">
                        <w:rPr>
                          <w:rFonts w:ascii="Arial" w:hAnsi="Arial"/>
                          <w:sz w:val="16"/>
                          <w:szCs w:val="16"/>
                        </w:rPr>
                        <w:t>-EN</w:t>
                      </w:r>
                      <w:r w:rsidR="00456FD4">
                        <w:rPr>
                          <w:rFonts w:ascii="Arial" w:hAnsi="Arial"/>
                          <w:sz w:val="16"/>
                          <w:szCs w:val="16"/>
                        </w:rPr>
                        <w:t>-X</w:t>
                      </w:r>
                      <w:r w:rsidR="00456FD4" w:rsidRPr="00E35789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indicates a unit with digital (IID) ignition using natural gas</w:t>
                      </w:r>
                      <w:r w:rsidR="00456FD4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with bronze headers and </w:t>
                      </w:r>
                      <w:proofErr w:type="spellStart"/>
                      <w:r w:rsidR="00456FD4">
                        <w:rPr>
                          <w:rFonts w:ascii="Arial" w:hAnsi="Arial"/>
                          <w:sz w:val="16"/>
                          <w:szCs w:val="16"/>
                        </w:rPr>
                        <w:t>cupro</w:t>
                      </w:r>
                      <w:proofErr w:type="spellEnd"/>
                      <w:r w:rsidR="00456FD4">
                        <w:rPr>
                          <w:rFonts w:ascii="Arial" w:hAnsi="Arial"/>
                          <w:sz w:val="16"/>
                          <w:szCs w:val="16"/>
                        </w:rPr>
                        <w:t>-nickel tubes</w:t>
                      </w:r>
                      <w:r w:rsidR="00456FD4" w:rsidRPr="00E35789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921E2E" w:rsidRDefault="00456FD4" w:rsidP="00456FD4">
                      <w:pPr>
                        <w:spacing w:after="120"/>
                        <w:ind w:left="274" w:hanging="274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</w:r>
                      <w:r w:rsidR="00921E2E" w:rsidRPr="00083E3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Ratings are for natural gas and elevations up to </w:t>
                      </w:r>
                      <w:r w:rsidR="00E374E3">
                        <w:rPr>
                          <w:rFonts w:ascii="Arial" w:hAnsi="Arial"/>
                          <w:sz w:val="16"/>
                          <w:szCs w:val="16"/>
                        </w:rPr>
                        <w:t>2</w:t>
                      </w:r>
                      <w:r w:rsidR="00921E2E" w:rsidRPr="00083E3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,000 feet above sea level. For elevations over </w:t>
                      </w:r>
                      <w:r w:rsidR="00E374E3">
                        <w:rPr>
                          <w:rFonts w:ascii="Arial" w:hAnsi="Arial"/>
                          <w:sz w:val="16"/>
                          <w:szCs w:val="16"/>
                        </w:rPr>
                        <w:t>2</w:t>
                      </w:r>
                      <w:r w:rsidR="00DC75A1">
                        <w:rPr>
                          <w:rFonts w:ascii="Arial" w:hAnsi="Arial"/>
                          <w:sz w:val="16"/>
                          <w:szCs w:val="16"/>
                        </w:rPr>
                        <w:t>,000 feet, consult the factory.</w:t>
                      </w:r>
                    </w:p>
                    <w:p w:rsidR="00456FD4" w:rsidRPr="00456FD4" w:rsidRDefault="00456FD4" w:rsidP="00AF3E05">
                      <w:pPr>
                        <w:tabs>
                          <w:tab w:val="left" w:pos="270"/>
                        </w:tabs>
                        <w:autoSpaceDE w:val="0"/>
                        <w:autoSpaceDN w:val="0"/>
                        <w:adjustRightInd w:val="0"/>
                        <w:ind w:left="270" w:hanging="27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56FD4">
                        <w:rPr>
                          <w:rFonts w:ascii="Arial" w:hAnsi="Arial" w:cs="Arial"/>
                          <w:sz w:val="16"/>
                          <w:szCs w:val="16"/>
                        </w:rPr>
                        <w:t>3.</w:t>
                      </w:r>
                      <w:r w:rsidRPr="00456FD4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Flue gases must be properly vented with 6” CAT I vertical venting or CAT III horizontal venting</w:t>
                      </w:r>
                      <w:r w:rsidR="00AF3E0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proofErr w:type="gramStart"/>
                      <w:r w:rsidR="00AF3E05">
                        <w:rPr>
                          <w:rFonts w:ascii="Arial" w:hAnsi="Arial" w:cs="Arial"/>
                          <w:sz w:val="16"/>
                          <w:szCs w:val="16"/>
                        </w:rPr>
                        <w:t>Non-metallic venting not acceptable.</w:t>
                      </w:r>
                      <w:proofErr w:type="gramEnd"/>
                      <w:r w:rsidR="00AF3E0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56FD4">
                        <w:rPr>
                          <w:rFonts w:ascii="Arial" w:hAnsi="Arial" w:cs="Arial"/>
                          <w:sz w:val="16"/>
                          <w:szCs w:val="16"/>
                        </w:rPr>
                        <w:t>Inlet air can be ducted with 4” metal or PVC pipe-See I/O manual for complete venting details</w:t>
                      </w:r>
                      <w:r w:rsidR="00AF3E05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21E2E" w:rsidRDefault="00921E2E" w:rsidP="00723346">
      <w:pPr>
        <w:tabs>
          <w:tab w:val="left" w:pos="936"/>
          <w:tab w:val="left" w:pos="1872"/>
          <w:tab w:val="left" w:pos="2808"/>
          <w:tab w:val="left" w:pos="3744"/>
          <w:tab w:val="left" w:pos="4680"/>
          <w:tab w:val="left" w:pos="5616"/>
          <w:tab w:val="left" w:pos="6552"/>
          <w:tab w:val="left" w:pos="7488"/>
        </w:tabs>
      </w:pPr>
    </w:p>
    <w:sectPr w:rsidR="00921E2E">
      <w:footerReference w:type="even" r:id="rId18"/>
      <w:footerReference w:type="default" r:id="rId19"/>
      <w:type w:val="continuous"/>
      <w:pgSz w:w="12240" w:h="15840"/>
      <w:pgMar w:top="720" w:right="720" w:bottom="720" w:left="108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15" w:rsidRDefault="00327E15">
      <w:r>
        <w:separator/>
      </w:r>
    </w:p>
  </w:endnote>
  <w:endnote w:type="continuationSeparator" w:id="0">
    <w:p w:rsidR="00327E15" w:rsidRDefault="0032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2E" w:rsidRDefault="00921E2E">
    <w:pPr>
      <w:pStyle w:val="Footer"/>
      <w:tabs>
        <w:tab w:val="clear" w:pos="4320"/>
        <w:tab w:val="clear" w:pos="8640"/>
        <w:tab w:val="left" w:pos="243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3200.20K</w:t>
    </w:r>
    <w:r>
      <w:rPr>
        <w:rFonts w:ascii="Arial" w:hAnsi="Arial"/>
        <w:sz w:val="18"/>
      </w:rPr>
      <w:tab/>
      <w:t>Effective:  7-15-99</w:t>
    </w:r>
    <w:r>
      <w:rPr>
        <w:rFonts w:ascii="Arial" w:hAnsi="Arial"/>
        <w:sz w:val="18"/>
      </w:rPr>
      <w:tab/>
      <w:t>Replaces:  7-1-99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2E" w:rsidRPr="00E731F0" w:rsidRDefault="00921E2E" w:rsidP="00921E2E">
    <w:pPr>
      <w:pStyle w:val="Footer"/>
      <w:tabs>
        <w:tab w:val="clear" w:pos="4320"/>
        <w:tab w:val="clear" w:pos="8640"/>
        <w:tab w:val="left" w:pos="2610"/>
        <w:tab w:val="left" w:pos="4680"/>
        <w:tab w:val="right" w:pos="9810"/>
      </w:tabs>
      <w:ind w:right="-446"/>
    </w:pPr>
    <w:r>
      <w:rPr>
        <w:rFonts w:ascii="Arial" w:hAnsi="Arial"/>
        <w:sz w:val="18"/>
      </w:rPr>
      <w:t xml:space="preserve">Catalog No.:  </w:t>
    </w:r>
    <w:r w:rsidR="00A42E41">
      <w:rPr>
        <w:rFonts w:ascii="Arial" w:hAnsi="Arial"/>
        <w:sz w:val="18"/>
      </w:rPr>
      <w:t>6200.14</w:t>
    </w:r>
    <w:r>
      <w:rPr>
        <w:rFonts w:ascii="Arial" w:hAnsi="Arial"/>
        <w:sz w:val="18"/>
      </w:rPr>
      <w:tab/>
      <w:t xml:space="preserve">Effective:  </w:t>
    </w:r>
    <w:r w:rsidR="00A42E41">
      <w:rPr>
        <w:rFonts w:ascii="Arial" w:hAnsi="Arial"/>
        <w:sz w:val="18"/>
      </w:rPr>
      <w:t>06-01-12</w:t>
    </w:r>
    <w:r>
      <w:rPr>
        <w:rFonts w:ascii="Arial" w:hAnsi="Arial"/>
        <w:sz w:val="18"/>
      </w:rPr>
      <w:tab/>
      <w:t xml:space="preserve">Replaces:  </w:t>
    </w:r>
    <w:r w:rsidR="00A42E41">
      <w:rPr>
        <w:rFonts w:ascii="Arial" w:hAnsi="Arial"/>
        <w:sz w:val="18"/>
      </w:rPr>
      <w:t>New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2E" w:rsidRDefault="00921E2E">
    <w:pPr>
      <w:pStyle w:val="Footer"/>
      <w:tabs>
        <w:tab w:val="clear" w:pos="4320"/>
        <w:tab w:val="clear" w:pos="8640"/>
        <w:tab w:val="left" w:pos="261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3000.20X NEW</w:t>
    </w:r>
    <w:r>
      <w:rPr>
        <w:rFonts w:ascii="Arial" w:hAnsi="Arial"/>
        <w:sz w:val="18"/>
      </w:rPr>
      <w:tab/>
      <w:t>Effective:  10-1-00</w:t>
    </w:r>
    <w:r>
      <w:rPr>
        <w:rFonts w:ascii="Arial" w:hAnsi="Arial"/>
        <w:sz w:val="18"/>
      </w:rPr>
      <w:tab/>
      <w:t>Replaces:  NEW</w: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2E" w:rsidRDefault="00921E2E">
    <w:pPr>
      <w:pStyle w:val="Footer"/>
      <w:tabs>
        <w:tab w:val="clear" w:pos="4320"/>
        <w:tab w:val="clear" w:pos="8640"/>
        <w:tab w:val="left" w:pos="2430"/>
        <w:tab w:val="left" w:pos="4680"/>
        <w:tab w:val="right" w:pos="9810"/>
      </w:tabs>
      <w:ind w:right="-446"/>
      <w:rPr>
        <w:rFonts w:ascii="Arial" w:hAnsi="Arial"/>
        <w:sz w:val="18"/>
      </w:rPr>
    </w:pPr>
    <w:r>
      <w:rPr>
        <w:rFonts w:ascii="Arial" w:hAnsi="Arial"/>
        <w:sz w:val="18"/>
      </w:rPr>
      <w:t>Catalog No.:  3200.20K</w:t>
    </w:r>
    <w:r>
      <w:rPr>
        <w:rFonts w:ascii="Arial" w:hAnsi="Arial"/>
        <w:sz w:val="18"/>
      </w:rPr>
      <w:tab/>
      <w:t>Effective:  7-15-99</w:t>
    </w:r>
    <w:r>
      <w:rPr>
        <w:rFonts w:ascii="Arial" w:hAnsi="Arial"/>
        <w:sz w:val="18"/>
      </w:rPr>
      <w:tab/>
      <w:t>Replaces:  7-1-99</w: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2E" w:rsidRPr="0028275E" w:rsidRDefault="002C3620" w:rsidP="00921E2E">
    <w:pPr>
      <w:pStyle w:val="Footer"/>
      <w:tabs>
        <w:tab w:val="clear" w:pos="4320"/>
        <w:tab w:val="clear" w:pos="8640"/>
        <w:tab w:val="left" w:pos="261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6200.14</w:t>
    </w:r>
    <w:r>
      <w:rPr>
        <w:rFonts w:ascii="Arial" w:hAnsi="Arial"/>
        <w:sz w:val="18"/>
      </w:rPr>
      <w:tab/>
      <w:t>Effective:  06-01-12</w:t>
    </w:r>
    <w:r>
      <w:rPr>
        <w:rFonts w:ascii="Arial" w:hAnsi="Arial"/>
        <w:sz w:val="18"/>
      </w:rPr>
      <w:tab/>
      <w:t>Replaces:  New</w: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2E" w:rsidRDefault="00921E2E">
    <w:pPr>
      <w:pStyle w:val="Footer"/>
      <w:tabs>
        <w:tab w:val="clear" w:pos="4320"/>
        <w:tab w:val="clear" w:pos="8640"/>
        <w:tab w:val="left" w:pos="2430"/>
        <w:tab w:val="left" w:pos="4680"/>
        <w:tab w:val="right" w:pos="9810"/>
      </w:tabs>
      <w:ind w:right="-446"/>
      <w:rPr>
        <w:rFonts w:ascii="Arial" w:hAnsi="Arial"/>
        <w:sz w:val="18"/>
      </w:rPr>
    </w:pPr>
    <w:r>
      <w:rPr>
        <w:rFonts w:ascii="Arial" w:hAnsi="Arial"/>
        <w:sz w:val="18"/>
      </w:rPr>
      <w:t>Catalog No.:  3200.20K</w:t>
    </w:r>
    <w:r>
      <w:rPr>
        <w:rFonts w:ascii="Arial" w:hAnsi="Arial"/>
        <w:sz w:val="18"/>
      </w:rPr>
      <w:tab/>
      <w:t>Effective:  7-15-99</w:t>
    </w:r>
    <w:r>
      <w:rPr>
        <w:rFonts w:ascii="Arial" w:hAnsi="Arial"/>
        <w:sz w:val="18"/>
      </w:rPr>
      <w:tab/>
      <w:t>Replaces:  7-1-99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15" w:rsidRDefault="00327E15">
      <w:r>
        <w:separator/>
      </w:r>
    </w:p>
  </w:footnote>
  <w:footnote w:type="continuationSeparator" w:id="0">
    <w:p w:rsidR="00327E15" w:rsidRDefault="0032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7216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9FC29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98C00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C8475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4DEA5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C9689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6C2C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506C1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2DCCC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52CBD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CD2A4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3D67406"/>
    <w:multiLevelType w:val="singleLevel"/>
    <w:tmpl w:val="DFA6A7D2"/>
    <w:lvl w:ilvl="0">
      <w:start w:val="1"/>
      <w:numFmt w:val="bullet"/>
      <w:pStyle w:val="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86A1E01"/>
    <w:multiLevelType w:val="singleLevel"/>
    <w:tmpl w:val="C72EE6E4"/>
    <w:lvl w:ilvl="0">
      <w:start w:val="1"/>
      <w:numFmt w:val="bullet"/>
      <w:pStyle w:val="Feature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FF"/>
    <w:rsid w:val="000C6C26"/>
    <w:rsid w:val="000E5ED4"/>
    <w:rsid w:val="001E2E53"/>
    <w:rsid w:val="002062FF"/>
    <w:rsid w:val="0023229F"/>
    <w:rsid w:val="002C3620"/>
    <w:rsid w:val="00327E15"/>
    <w:rsid w:val="0036376F"/>
    <w:rsid w:val="00397F83"/>
    <w:rsid w:val="00456FD4"/>
    <w:rsid w:val="004804BD"/>
    <w:rsid w:val="0049609A"/>
    <w:rsid w:val="004E6C67"/>
    <w:rsid w:val="005B606F"/>
    <w:rsid w:val="00614E74"/>
    <w:rsid w:val="00652016"/>
    <w:rsid w:val="006D4030"/>
    <w:rsid w:val="00723346"/>
    <w:rsid w:val="00860426"/>
    <w:rsid w:val="008D4CA9"/>
    <w:rsid w:val="00921E2E"/>
    <w:rsid w:val="009D33FF"/>
    <w:rsid w:val="00A42E41"/>
    <w:rsid w:val="00AD09C0"/>
    <w:rsid w:val="00AD5360"/>
    <w:rsid w:val="00AF3E05"/>
    <w:rsid w:val="00B10661"/>
    <w:rsid w:val="00B53698"/>
    <w:rsid w:val="00BE20FD"/>
    <w:rsid w:val="00CE4C42"/>
    <w:rsid w:val="00CF0667"/>
    <w:rsid w:val="00D5584F"/>
    <w:rsid w:val="00D840B5"/>
    <w:rsid w:val="00D96105"/>
    <w:rsid w:val="00DA2F81"/>
    <w:rsid w:val="00DC75A1"/>
    <w:rsid w:val="00DE59E4"/>
    <w:rsid w:val="00E374E3"/>
    <w:rsid w:val="00EA42AC"/>
    <w:rsid w:val="00F2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eaeaea,silver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Heading2"/>
    <w:qFormat/>
    <w:pPr>
      <w:keepNext/>
      <w:spacing w:after="120"/>
      <w:jc w:val="right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spacing w:before="160"/>
      <w:outlineLvl w:val="3"/>
    </w:pPr>
    <w:rPr>
      <w:rFonts w:ascii="Arial" w:hAnsi="Arial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keepNext/>
      <w:tabs>
        <w:tab w:val="left" w:pos="1710"/>
        <w:tab w:val="left" w:pos="6840"/>
        <w:tab w:val="right" w:pos="9810"/>
      </w:tabs>
      <w:outlineLvl w:val="6"/>
    </w:pPr>
    <w:rPr>
      <w:b/>
      <w:snapToGrid w:val="0"/>
      <w:color w:val="000000"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ed">
    <w:name w:val="Bulleted"/>
    <w:basedOn w:val="Normal"/>
    <w:pPr>
      <w:numPr>
        <w:numId w:val="1"/>
      </w:numPr>
      <w:tabs>
        <w:tab w:val="clear" w:pos="360"/>
        <w:tab w:val="num" w:pos="270"/>
      </w:tabs>
      <w:ind w:left="270" w:right="-240" w:hanging="270"/>
    </w:pPr>
    <w:rPr>
      <w:rFonts w:ascii="Arial" w:hAnsi="Arial"/>
      <w:sz w:val="18"/>
    </w:rPr>
  </w:style>
  <w:style w:type="paragraph" w:customStyle="1" w:styleId="Boxed">
    <w:name w:val="Boxed"/>
    <w:basedOn w:val="Normal"/>
    <w:pPr>
      <w:ind w:left="540" w:right="-330" w:hanging="270"/>
    </w:pPr>
    <w:rPr>
      <w:rFonts w:ascii="Arial" w:hAnsi="Arial"/>
      <w:sz w:val="18"/>
    </w:rPr>
  </w:style>
  <w:style w:type="paragraph" w:customStyle="1" w:styleId="JobInfo">
    <w:name w:val="Job Info"/>
    <w:basedOn w:val="Heading2"/>
    <w:pPr>
      <w:tabs>
        <w:tab w:val="right" w:pos="5310"/>
      </w:tabs>
      <w:spacing w:after="80"/>
      <w:jc w:val="left"/>
    </w:pPr>
    <w:rPr>
      <w:sz w:val="24"/>
    </w:rPr>
  </w:style>
  <w:style w:type="paragraph" w:customStyle="1" w:styleId="Features">
    <w:name w:val="Features"/>
    <w:basedOn w:val="Normal"/>
    <w:pPr>
      <w:spacing w:before="120"/>
    </w:pPr>
    <w:rPr>
      <w:rFonts w:ascii="Arial" w:hAnsi="Arial"/>
      <w:b/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xed-Noindent">
    <w:name w:val="Boxed - No indent"/>
    <w:basedOn w:val="Bulleted"/>
    <w:pPr>
      <w:numPr>
        <w:numId w:val="0"/>
      </w:numPr>
      <w:ind w:left="360" w:hanging="360"/>
    </w:pPr>
  </w:style>
  <w:style w:type="paragraph" w:customStyle="1" w:styleId="FeatureBullet">
    <w:name w:val="Feature Bullet"/>
    <w:basedOn w:val="Features"/>
    <w:pPr>
      <w:numPr>
        <w:numId w:val="13"/>
      </w:numPr>
      <w:spacing w:before="0"/>
    </w:pPr>
  </w:style>
  <w:style w:type="paragraph" w:customStyle="1" w:styleId="TableNote">
    <w:name w:val="Table Note"/>
    <w:basedOn w:val="Normal"/>
    <w:pPr>
      <w:spacing w:before="80"/>
      <w:ind w:left="634" w:hanging="634"/>
    </w:pPr>
    <w:rPr>
      <w:rFonts w:ascii="Arial" w:hAnsi="Arial"/>
      <w:sz w:val="17"/>
    </w:rPr>
  </w:style>
  <w:style w:type="paragraph" w:customStyle="1" w:styleId="TableTitle">
    <w:name w:val="Table Title"/>
    <w:basedOn w:val="Boxed"/>
    <w:pPr>
      <w:spacing w:after="160"/>
      <w:ind w:left="720" w:right="43" w:hanging="720"/>
      <w:jc w:val="center"/>
    </w:pPr>
    <w:rPr>
      <w:b/>
    </w:rPr>
  </w:style>
  <w:style w:type="paragraph" w:customStyle="1" w:styleId="TableText">
    <w:name w:val="Table Text"/>
    <w:pPr>
      <w:jc w:val="center"/>
    </w:pPr>
    <w:rPr>
      <w:rFonts w:ascii="Arial" w:hAnsi="Arial"/>
      <w:noProof/>
      <w:sz w:val="18"/>
    </w:rPr>
  </w:style>
  <w:style w:type="paragraph" w:styleId="BodyText3">
    <w:name w:val="Body Text 3"/>
    <w:basedOn w:val="Normal"/>
    <w:pPr>
      <w:tabs>
        <w:tab w:val="left" w:pos="5310"/>
      </w:tabs>
    </w:pPr>
    <w:rPr>
      <w:rFonts w:ascii="Arial" w:hAnsi="Arial"/>
      <w:sz w:val="16"/>
    </w:rPr>
  </w:style>
  <w:style w:type="paragraph" w:styleId="BodyTextIndent">
    <w:name w:val="Body Text Indent"/>
    <w:basedOn w:val="Normal"/>
    <w:pPr>
      <w:tabs>
        <w:tab w:val="left" w:pos="5580"/>
      </w:tabs>
      <w:ind w:left="720" w:hanging="720"/>
    </w:pPr>
    <w:rPr>
      <w:rFonts w:ascii="Arial" w:hAnsi="Arial"/>
      <w:snapToGrid w:val="0"/>
      <w:color w:val="000000"/>
      <w:sz w:val="16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65"/>
        <w:tab w:val="left" w:pos="2880"/>
      </w:tabs>
      <w:spacing w:before="120" w:after="120"/>
    </w:pPr>
    <w:rPr>
      <w:rFonts w:ascii="Arial" w:hAnsi="Arial"/>
      <w:b/>
      <w:snapToGrid w:val="0"/>
      <w:color w:val="000000"/>
      <w:sz w:val="1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tabs>
        <w:tab w:val="clear" w:pos="5580"/>
      </w:tabs>
      <w:spacing w:after="120"/>
      <w:ind w:left="360" w:firstLine="210"/>
    </w:pPr>
    <w:rPr>
      <w:rFonts w:ascii="Times New Roman" w:hAnsi="Times New Roman"/>
      <w:snapToGrid/>
      <w:color w:val="auto"/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ED4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Heading2"/>
    <w:qFormat/>
    <w:pPr>
      <w:keepNext/>
      <w:spacing w:after="120"/>
      <w:jc w:val="right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spacing w:before="160"/>
      <w:outlineLvl w:val="3"/>
    </w:pPr>
    <w:rPr>
      <w:rFonts w:ascii="Arial" w:hAnsi="Arial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</w:rPr>
  </w:style>
  <w:style w:type="paragraph" w:styleId="Heading7">
    <w:name w:val="heading 7"/>
    <w:basedOn w:val="Normal"/>
    <w:next w:val="Normal"/>
    <w:qFormat/>
    <w:pPr>
      <w:keepNext/>
      <w:tabs>
        <w:tab w:val="left" w:pos="1710"/>
        <w:tab w:val="left" w:pos="6840"/>
        <w:tab w:val="right" w:pos="9810"/>
      </w:tabs>
      <w:outlineLvl w:val="6"/>
    </w:pPr>
    <w:rPr>
      <w:b/>
      <w:snapToGrid w:val="0"/>
      <w:color w:val="000000"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ed">
    <w:name w:val="Bulleted"/>
    <w:basedOn w:val="Normal"/>
    <w:pPr>
      <w:numPr>
        <w:numId w:val="1"/>
      </w:numPr>
      <w:tabs>
        <w:tab w:val="clear" w:pos="360"/>
        <w:tab w:val="num" w:pos="270"/>
      </w:tabs>
      <w:ind w:left="270" w:right="-240" w:hanging="270"/>
    </w:pPr>
    <w:rPr>
      <w:rFonts w:ascii="Arial" w:hAnsi="Arial"/>
      <w:sz w:val="18"/>
    </w:rPr>
  </w:style>
  <w:style w:type="paragraph" w:customStyle="1" w:styleId="Boxed">
    <w:name w:val="Boxed"/>
    <w:basedOn w:val="Normal"/>
    <w:pPr>
      <w:ind w:left="540" w:right="-330" w:hanging="270"/>
    </w:pPr>
    <w:rPr>
      <w:rFonts w:ascii="Arial" w:hAnsi="Arial"/>
      <w:sz w:val="18"/>
    </w:rPr>
  </w:style>
  <w:style w:type="paragraph" w:customStyle="1" w:styleId="JobInfo">
    <w:name w:val="Job Info"/>
    <w:basedOn w:val="Heading2"/>
    <w:pPr>
      <w:tabs>
        <w:tab w:val="right" w:pos="5310"/>
      </w:tabs>
      <w:spacing w:after="80"/>
      <w:jc w:val="left"/>
    </w:pPr>
    <w:rPr>
      <w:sz w:val="24"/>
    </w:rPr>
  </w:style>
  <w:style w:type="paragraph" w:customStyle="1" w:styleId="Features">
    <w:name w:val="Features"/>
    <w:basedOn w:val="Normal"/>
    <w:pPr>
      <w:spacing w:before="120"/>
    </w:pPr>
    <w:rPr>
      <w:rFonts w:ascii="Arial" w:hAnsi="Arial"/>
      <w:b/>
      <w:snapToGrid w:val="0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xed-Noindent">
    <w:name w:val="Boxed - No indent"/>
    <w:basedOn w:val="Bulleted"/>
    <w:pPr>
      <w:numPr>
        <w:numId w:val="0"/>
      </w:numPr>
      <w:ind w:left="360" w:hanging="360"/>
    </w:pPr>
  </w:style>
  <w:style w:type="paragraph" w:customStyle="1" w:styleId="FeatureBullet">
    <w:name w:val="Feature Bullet"/>
    <w:basedOn w:val="Features"/>
    <w:pPr>
      <w:numPr>
        <w:numId w:val="13"/>
      </w:numPr>
      <w:spacing w:before="0"/>
    </w:pPr>
  </w:style>
  <w:style w:type="paragraph" w:customStyle="1" w:styleId="TableNote">
    <w:name w:val="Table Note"/>
    <w:basedOn w:val="Normal"/>
    <w:pPr>
      <w:spacing w:before="80"/>
      <w:ind w:left="634" w:hanging="634"/>
    </w:pPr>
    <w:rPr>
      <w:rFonts w:ascii="Arial" w:hAnsi="Arial"/>
      <w:sz w:val="17"/>
    </w:rPr>
  </w:style>
  <w:style w:type="paragraph" w:customStyle="1" w:styleId="TableTitle">
    <w:name w:val="Table Title"/>
    <w:basedOn w:val="Boxed"/>
    <w:pPr>
      <w:spacing w:after="160"/>
      <w:ind w:left="720" w:right="43" w:hanging="720"/>
      <w:jc w:val="center"/>
    </w:pPr>
    <w:rPr>
      <w:b/>
    </w:rPr>
  </w:style>
  <w:style w:type="paragraph" w:customStyle="1" w:styleId="TableText">
    <w:name w:val="Table Text"/>
    <w:pPr>
      <w:jc w:val="center"/>
    </w:pPr>
    <w:rPr>
      <w:rFonts w:ascii="Arial" w:hAnsi="Arial"/>
      <w:noProof/>
      <w:sz w:val="18"/>
    </w:rPr>
  </w:style>
  <w:style w:type="paragraph" w:styleId="BodyText3">
    <w:name w:val="Body Text 3"/>
    <w:basedOn w:val="Normal"/>
    <w:pPr>
      <w:tabs>
        <w:tab w:val="left" w:pos="5310"/>
      </w:tabs>
    </w:pPr>
    <w:rPr>
      <w:rFonts w:ascii="Arial" w:hAnsi="Arial"/>
      <w:sz w:val="16"/>
    </w:rPr>
  </w:style>
  <w:style w:type="paragraph" w:styleId="BodyTextIndent">
    <w:name w:val="Body Text Indent"/>
    <w:basedOn w:val="Normal"/>
    <w:pPr>
      <w:tabs>
        <w:tab w:val="left" w:pos="5580"/>
      </w:tabs>
      <w:ind w:left="720" w:hanging="720"/>
    </w:pPr>
    <w:rPr>
      <w:rFonts w:ascii="Arial" w:hAnsi="Arial"/>
      <w:snapToGrid w:val="0"/>
      <w:color w:val="000000"/>
      <w:sz w:val="16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65"/>
        <w:tab w:val="left" w:pos="2880"/>
      </w:tabs>
      <w:spacing w:before="120" w:after="120"/>
    </w:pPr>
    <w:rPr>
      <w:rFonts w:ascii="Arial" w:hAnsi="Arial"/>
      <w:b/>
      <w:snapToGrid w:val="0"/>
      <w:color w:val="000000"/>
      <w:sz w:val="1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tabs>
        <w:tab w:val="clear" w:pos="5580"/>
      </w:tabs>
      <w:spacing w:after="120"/>
      <w:ind w:left="360" w:firstLine="210"/>
    </w:pPr>
    <w:rPr>
      <w:rFonts w:ascii="Times New Roman" w:hAnsi="Times New Roman"/>
      <w:snapToGrid/>
      <w:color w:val="auto"/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numPr>
        <w:numId w:val="6"/>
      </w:numPr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ED4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jpeg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image" Target="media/image5.png"/><Relationship Id="rId17" Type="http://schemas.openxmlformats.org/officeDocument/2006/relationships/image" Target="media/image6.jpeg"/><Relationship Id="rId18" Type="http://schemas.openxmlformats.org/officeDocument/2006/relationships/footer" Target="footer5.xml"/><Relationship Id="rId19" Type="http://schemas.openxmlformats.org/officeDocument/2006/relationships/footer" Target="footer6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W - Hi Delta™</vt:lpstr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W - Hi Delta™</dc:title>
  <dc:subject/>
  <dc:creator>TManapol</dc:creator>
  <cp:keywords/>
  <dc:description/>
  <cp:lastModifiedBy>Microsoft Office User</cp:lastModifiedBy>
  <cp:revision>2</cp:revision>
  <cp:lastPrinted>2008-06-27T20:42:00Z</cp:lastPrinted>
  <dcterms:created xsi:type="dcterms:W3CDTF">2015-04-08T18:52:00Z</dcterms:created>
  <dcterms:modified xsi:type="dcterms:W3CDTF">2015-04-08T18:52:00Z</dcterms:modified>
</cp:coreProperties>
</file>